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4360" w:rsidRDefault="009E4360" w:rsidP="00F20896">
      <w:pPr>
        <w:pStyle w:val="textcopyright"/>
        <w:rPr>
          <w:i/>
        </w:rPr>
      </w:pPr>
    </w:p>
    <w:p w:rsidR="009E4360" w:rsidRDefault="009E4360" w:rsidP="00F20896">
      <w:pPr>
        <w:pStyle w:val="textcopyright"/>
        <w:rPr>
          <w:i/>
        </w:rPr>
      </w:pPr>
    </w:p>
    <w:p w:rsidR="00F20896" w:rsidRPr="00F20896" w:rsidRDefault="00F20896" w:rsidP="00F20896">
      <w:pPr>
        <w:pStyle w:val="textcopyright"/>
        <w:rPr>
          <w:i/>
        </w:rPr>
      </w:pPr>
      <w:r w:rsidRPr="00F20896">
        <w:rPr>
          <w:i/>
        </w:rPr>
        <w:t xml:space="preserve">Some Dare Call It Theocracy </w:t>
      </w:r>
    </w:p>
    <w:p w:rsidR="00F20896" w:rsidRPr="00F20896" w:rsidRDefault="00F20896" w:rsidP="00F20896">
      <w:pPr>
        <w:pStyle w:val="textcopyright"/>
      </w:pPr>
      <w:r w:rsidRPr="00F20896">
        <w:t xml:space="preserve">By </w:t>
      </w:r>
      <w:r>
        <w:t xml:space="preserve">Eric Holmberg and </w:t>
      </w:r>
      <w:r w:rsidRPr="00F20896">
        <w:t>Stephen McDowell</w:t>
      </w:r>
    </w:p>
    <w:p w:rsidR="00F20896" w:rsidRPr="00F20896" w:rsidRDefault="00F20896" w:rsidP="00F20896"/>
    <w:p w:rsidR="00F20896" w:rsidRPr="00F20896" w:rsidRDefault="00F20896" w:rsidP="00F20896">
      <w:pPr>
        <w:pStyle w:val="textcopyright"/>
      </w:pPr>
      <w:r w:rsidRPr="00F20896">
        <w:t xml:space="preserve">Copyright © 2011 by </w:t>
      </w:r>
      <w:r>
        <w:t xml:space="preserve">Eric Holmberg and </w:t>
      </w:r>
      <w:r w:rsidRPr="00F20896">
        <w:t>Stephen McDowell</w:t>
      </w:r>
    </w:p>
    <w:p w:rsidR="00F20896" w:rsidRPr="00F20896" w:rsidRDefault="00F20896" w:rsidP="00F20896">
      <w:pPr>
        <w:pStyle w:val="textcopyright"/>
      </w:pPr>
      <w:r w:rsidRPr="00F20896">
        <w:t xml:space="preserve">First printing, </w:t>
      </w:r>
      <w:r>
        <w:t>December</w:t>
      </w:r>
      <w:r w:rsidRPr="00F20896">
        <w:t xml:space="preserve"> 2011</w:t>
      </w:r>
    </w:p>
    <w:p w:rsidR="00F20896" w:rsidRPr="00F20896" w:rsidRDefault="00F20896" w:rsidP="00F20896"/>
    <w:p w:rsidR="00F20896" w:rsidRPr="00F20896" w:rsidRDefault="00F20896" w:rsidP="00F20896">
      <w:pPr>
        <w:pStyle w:val="textcopyright"/>
      </w:pPr>
      <w:r w:rsidRPr="00F20896">
        <w:t xml:space="preserve">Providential Perspective Series — </w:t>
      </w:r>
      <w:r>
        <w:t>10</w:t>
      </w:r>
      <w:r w:rsidRPr="00F20896">
        <w:t>; (Perspective, Vol. 25:</w:t>
      </w:r>
      <w:r>
        <w:t>5</w:t>
      </w:r>
      <w:r w:rsidRPr="00F20896">
        <w:t xml:space="preserve">) </w:t>
      </w:r>
    </w:p>
    <w:p w:rsidR="00F20896" w:rsidRPr="00F20896" w:rsidRDefault="00F20896" w:rsidP="00F20896">
      <w:pPr>
        <w:pStyle w:val="textcopyright"/>
      </w:pPr>
      <w:r w:rsidRPr="00F20896">
        <w:t>All rights reserved. No part of this book may be reproduced in any manner wha</w:t>
      </w:r>
      <w:r w:rsidRPr="00F20896">
        <w:t>t</w:t>
      </w:r>
      <w:r w:rsidRPr="00F20896">
        <w:t>soever without written permission of the publisher, except in the case of brief quot</w:t>
      </w:r>
      <w:r w:rsidRPr="00F20896">
        <w:t>a</w:t>
      </w:r>
      <w:r w:rsidRPr="00F20896">
        <w:t>tions in articles and reviews.</w:t>
      </w:r>
    </w:p>
    <w:p w:rsidR="00F20896" w:rsidRPr="00F20896" w:rsidRDefault="00F20896" w:rsidP="00F20896"/>
    <w:p w:rsidR="00F20896" w:rsidRPr="00F20896" w:rsidRDefault="00F20896" w:rsidP="00F20896">
      <w:pPr>
        <w:pStyle w:val="textcopyright"/>
      </w:pPr>
      <w:r w:rsidRPr="00F20896">
        <w:t>Published by:</w:t>
      </w:r>
    </w:p>
    <w:p w:rsidR="00F20896" w:rsidRPr="00F20896" w:rsidRDefault="00F20896" w:rsidP="00F20896">
      <w:pPr>
        <w:pStyle w:val="textcopyright"/>
      </w:pPr>
      <w:r w:rsidRPr="00F20896">
        <w:t>Providence Foundation Biblical Worldview University</w:t>
      </w:r>
    </w:p>
    <w:p w:rsidR="00F20896" w:rsidRPr="00F20896" w:rsidRDefault="00F20896" w:rsidP="00F20896">
      <w:pPr>
        <w:pStyle w:val="textcopyright"/>
      </w:pPr>
      <w:r w:rsidRPr="00F20896">
        <w:t>PO Box 6759</w:t>
      </w:r>
    </w:p>
    <w:p w:rsidR="00F20896" w:rsidRPr="00F20896" w:rsidRDefault="00F20896" w:rsidP="00F20896">
      <w:pPr>
        <w:pStyle w:val="textcopyright"/>
      </w:pPr>
      <w:r w:rsidRPr="00F20896">
        <w:t>Charlottesville, VA 22906</w:t>
      </w:r>
    </w:p>
    <w:p w:rsidR="00F20896" w:rsidRPr="00F20896" w:rsidRDefault="00F20896" w:rsidP="00F20896">
      <w:pPr>
        <w:pStyle w:val="textcopyright"/>
      </w:pPr>
      <w:r w:rsidRPr="00F20896">
        <w:t>434-978-4535</w:t>
      </w:r>
    </w:p>
    <w:p w:rsidR="00F20896" w:rsidRPr="00F20896" w:rsidRDefault="00F20896" w:rsidP="00F20896">
      <w:pPr>
        <w:pStyle w:val="textcopyright"/>
      </w:pPr>
      <w:r w:rsidRPr="00F20896">
        <w:t>Email: info@providencefoundation.com</w:t>
      </w:r>
    </w:p>
    <w:p w:rsidR="00F20896" w:rsidRPr="00F20896" w:rsidRDefault="00F20896" w:rsidP="00F20896">
      <w:pPr>
        <w:pStyle w:val="textcopyright"/>
      </w:pPr>
      <w:r w:rsidRPr="00F20896">
        <w:t>www.providencefoundation.com</w:t>
      </w:r>
    </w:p>
    <w:p w:rsidR="00F20896" w:rsidRPr="00F20896" w:rsidRDefault="00F20896" w:rsidP="00F20896"/>
    <w:p w:rsidR="00F20896" w:rsidRPr="00F20896" w:rsidRDefault="00F20896" w:rsidP="00F20896">
      <w:pPr>
        <w:pStyle w:val="textcopyright"/>
      </w:pPr>
      <w:r w:rsidRPr="00F20896">
        <w:t>The Providence Foundation is a Christian educational organization whose purpose is to train and network leaders of education, business, and politics to transform their culture for Christ, and to teach all citizens how to disciple nations. The Biblical Worldview University (BWU) provides training for leaders of all ages and spheres of life in a curriculum of real-world topics, offered via distance learning (on DVD, CD, and/or print) and on-line in multiple languages. Live classes are also offered throughout the year in Charlottesville and other parts of the world.</w:t>
      </w:r>
    </w:p>
    <w:p w:rsidR="00F20896" w:rsidRPr="00F20896" w:rsidRDefault="00F20896" w:rsidP="00F20896"/>
    <w:p w:rsidR="00F20896" w:rsidRPr="00F20896" w:rsidRDefault="00F20896" w:rsidP="00F20896">
      <w:pPr>
        <w:pStyle w:val="textcopyright"/>
      </w:pPr>
      <w:r w:rsidRPr="00F20896">
        <w:t xml:space="preserve">The </w:t>
      </w:r>
      <w:r w:rsidRPr="00F20896">
        <w:rPr>
          <w:i/>
        </w:rPr>
        <w:t>Providential Perspective</w:t>
      </w:r>
      <w:r w:rsidRPr="00F20896">
        <w:t xml:space="preserve"> is a regular publication of the Providence Foundation Biblical Worldview University and contains contemporary writings or excerpts from historical documents which focus on the relationship between God and history or Christianity and culture. It is sent to financial supporters of the Providence Fou</w:t>
      </w:r>
      <w:r w:rsidRPr="00F20896">
        <w:t>n</w:t>
      </w:r>
      <w:r w:rsidRPr="00F20896">
        <w:t>dation.</w:t>
      </w:r>
    </w:p>
    <w:p w:rsidR="00F20896" w:rsidRPr="00F20896" w:rsidRDefault="00F20896" w:rsidP="00F20896"/>
    <w:p w:rsidR="00F20896" w:rsidRPr="00F20896" w:rsidRDefault="00F20896" w:rsidP="00F20896"/>
    <w:p w:rsidR="00F20896" w:rsidRPr="00F20896" w:rsidRDefault="00F20896" w:rsidP="00F20896">
      <w:pPr>
        <w:pStyle w:val="textcopyright"/>
      </w:pPr>
      <w:r w:rsidRPr="00F20896">
        <w:t>Printed in the United States of America</w:t>
      </w:r>
    </w:p>
    <w:p w:rsidR="00F20896" w:rsidRPr="00F20896" w:rsidRDefault="0083588A" w:rsidP="00F20896">
      <w:pPr>
        <w:pStyle w:val="textcopyright"/>
      </w:pPr>
      <w:r>
        <w:t>ISBN: 978-1-887456-40-1</w:t>
      </w:r>
    </w:p>
    <w:p w:rsidR="00F20896" w:rsidRPr="00F20896" w:rsidRDefault="00F20896" w:rsidP="00F20896"/>
    <w:p w:rsidR="008B7989" w:rsidRDefault="008B7989" w:rsidP="00F20896"/>
    <w:p w:rsidR="0092131F" w:rsidRDefault="0092131F" w:rsidP="00F20896"/>
    <w:p w:rsidR="0092131F" w:rsidRDefault="0092131F">
      <w:pPr>
        <w:ind w:firstLine="0"/>
        <w:contextualSpacing w:val="0"/>
        <w:jc w:val="left"/>
        <w:textboxTightWrap w:val="none"/>
        <w:rPr>
          <w:rFonts w:ascii="Verdana" w:hAnsi="Verdana"/>
          <w:b/>
          <w:sz w:val="36"/>
          <w:szCs w:val="36"/>
        </w:rPr>
      </w:pPr>
      <w:r>
        <w:rPr>
          <w:rFonts w:ascii="Verdana" w:hAnsi="Verdana"/>
          <w:b/>
          <w:sz w:val="36"/>
          <w:szCs w:val="36"/>
        </w:rPr>
        <w:br w:type="page"/>
      </w:r>
    </w:p>
    <w:p w:rsidR="0092131F" w:rsidRDefault="0092131F">
      <w:pPr>
        <w:ind w:firstLine="0"/>
        <w:contextualSpacing w:val="0"/>
        <w:jc w:val="left"/>
        <w:textboxTightWrap w:val="none"/>
        <w:rPr>
          <w:rFonts w:ascii="Verdana" w:hAnsi="Verdana"/>
          <w:b/>
          <w:sz w:val="36"/>
          <w:szCs w:val="36"/>
        </w:rPr>
      </w:pPr>
    </w:p>
    <w:p w:rsidR="008B7989" w:rsidRDefault="008B7989" w:rsidP="00CB6F4E">
      <w:pPr>
        <w:rPr>
          <w:rFonts w:ascii="Verdana" w:hAnsi="Verdana"/>
          <w:b/>
          <w:sz w:val="36"/>
          <w:szCs w:val="36"/>
        </w:rPr>
      </w:pPr>
    </w:p>
    <w:p w:rsidR="00442D01" w:rsidRPr="007A457B" w:rsidRDefault="00255B18" w:rsidP="007A457B">
      <w:pPr>
        <w:pStyle w:val="StyleTitleCustomColorRGB3687148"/>
      </w:pPr>
      <w:r w:rsidRPr="007A457B">
        <w:t xml:space="preserve">Some Dare Call It </w:t>
      </w:r>
      <w:r w:rsidR="00621EC6" w:rsidRPr="007A457B">
        <w:t>Theocracy</w:t>
      </w:r>
    </w:p>
    <w:p w:rsidR="00621EC6" w:rsidRPr="007B557F" w:rsidRDefault="00621EC6" w:rsidP="007B557F">
      <w:pPr>
        <w:pStyle w:val="textnoindent"/>
        <w:rPr>
          <w:b/>
        </w:rPr>
      </w:pPr>
      <w:r w:rsidRPr="007B557F">
        <w:rPr>
          <w:b/>
        </w:rPr>
        <w:t>By Eric Holmberg</w:t>
      </w:r>
      <w:r w:rsidR="00FA7180" w:rsidRPr="007B557F">
        <w:rPr>
          <w:b/>
        </w:rPr>
        <w:t xml:space="preserve"> and Stephen McDowell</w:t>
      </w:r>
      <w:r w:rsidR="00FA7180" w:rsidRPr="007B557F">
        <w:rPr>
          <w:rStyle w:val="EndnoteReference"/>
          <w:rFonts w:ascii="Verdana" w:hAnsi="Verdana"/>
          <w:b/>
          <w:color w:val="22518A"/>
          <w:sz w:val="18"/>
          <w:szCs w:val="18"/>
        </w:rPr>
        <w:endnoteReference w:id="1"/>
      </w:r>
    </w:p>
    <w:p w:rsidR="00D21752" w:rsidRPr="00024D4E" w:rsidRDefault="00D21752">
      <w:pPr>
        <w:rPr>
          <w:rFonts w:ascii="Verdana" w:hAnsi="Verdana"/>
          <w:b/>
          <w:i/>
          <w:sz w:val="18"/>
          <w:szCs w:val="18"/>
        </w:rPr>
      </w:pPr>
    </w:p>
    <w:p w:rsidR="008B7989" w:rsidRDefault="008B7989">
      <w:pPr>
        <w:rPr>
          <w:rFonts w:ascii="Verdana" w:hAnsi="Verdana"/>
          <w:i/>
          <w:szCs w:val="22"/>
        </w:rPr>
      </w:pPr>
    </w:p>
    <w:p w:rsidR="00D21752" w:rsidRPr="007B557F" w:rsidRDefault="00024D4E" w:rsidP="007B557F">
      <w:pPr>
        <w:pStyle w:val="Heading1"/>
      </w:pPr>
      <w:r w:rsidRPr="007B557F">
        <w:t>“</w:t>
      </w:r>
      <w:r w:rsidR="00BF15C5" w:rsidRPr="007B557F">
        <w:t>The agenda of the religious right is a theocracy in the United States of</w:t>
      </w:r>
      <w:r w:rsidR="00D21752" w:rsidRPr="007B557F">
        <w:t xml:space="preserve"> America</w:t>
      </w:r>
      <w:r w:rsidRPr="007B557F">
        <w:t>.”</w:t>
      </w:r>
    </w:p>
    <w:p w:rsidR="00024D4E" w:rsidRDefault="00024D4E">
      <w:pPr>
        <w:rPr>
          <w:rFonts w:ascii="Verdana" w:hAnsi="Verdana"/>
          <w:b/>
          <w:sz w:val="16"/>
          <w:szCs w:val="16"/>
        </w:rPr>
      </w:pPr>
      <w:r w:rsidRPr="00024D4E">
        <w:rPr>
          <w:rFonts w:ascii="Verdana" w:hAnsi="Verdana"/>
          <w:b/>
          <w:sz w:val="16"/>
          <w:szCs w:val="16"/>
        </w:rPr>
        <w:t xml:space="preserve">Frank Schaeffer </w:t>
      </w:r>
      <w:r>
        <w:rPr>
          <w:rFonts w:ascii="Verdana" w:hAnsi="Verdana"/>
          <w:b/>
          <w:sz w:val="16"/>
          <w:szCs w:val="16"/>
        </w:rPr>
        <w:t xml:space="preserve">on the </w:t>
      </w:r>
      <w:r w:rsidRPr="00024D4E">
        <w:rPr>
          <w:rFonts w:ascii="Verdana" w:hAnsi="Verdana"/>
          <w:b/>
          <w:i/>
          <w:sz w:val="16"/>
          <w:szCs w:val="16"/>
        </w:rPr>
        <w:t xml:space="preserve">Rachel </w:t>
      </w:r>
      <w:proofErr w:type="spellStart"/>
      <w:r w:rsidRPr="00024D4E">
        <w:rPr>
          <w:rFonts w:ascii="Verdana" w:hAnsi="Verdana"/>
          <w:b/>
          <w:i/>
          <w:sz w:val="16"/>
          <w:szCs w:val="16"/>
        </w:rPr>
        <w:t>Maddow</w:t>
      </w:r>
      <w:proofErr w:type="spellEnd"/>
      <w:r w:rsidRPr="00024D4E">
        <w:rPr>
          <w:rFonts w:ascii="Verdana" w:hAnsi="Verdana"/>
          <w:b/>
          <w:i/>
          <w:sz w:val="16"/>
          <w:szCs w:val="16"/>
        </w:rPr>
        <w:t xml:space="preserve"> Show</w:t>
      </w:r>
      <w:r w:rsidRPr="00024D4E">
        <w:rPr>
          <w:rFonts w:ascii="Verdana" w:hAnsi="Verdana"/>
          <w:b/>
          <w:sz w:val="16"/>
          <w:szCs w:val="16"/>
        </w:rPr>
        <w:t xml:space="preserve">, </w:t>
      </w:r>
      <w:smartTag w:uri="urn:schemas-microsoft-com:office:smarttags" w:element="date">
        <w:smartTagPr>
          <w:attr w:name="Year" w:val="2011"/>
          <w:attr w:name="Day" w:val="20"/>
          <w:attr w:name="Month" w:val="9"/>
        </w:smartTagPr>
        <w:r w:rsidRPr="00024D4E">
          <w:rPr>
            <w:rFonts w:ascii="Verdana" w:hAnsi="Verdana"/>
            <w:b/>
            <w:sz w:val="16"/>
            <w:szCs w:val="16"/>
          </w:rPr>
          <w:t>9/20/11</w:t>
        </w:r>
      </w:smartTag>
    </w:p>
    <w:p w:rsidR="00B048FC" w:rsidRDefault="00B048FC">
      <w:pPr>
        <w:rPr>
          <w:rFonts w:ascii="Verdana" w:hAnsi="Verdana"/>
          <w:b/>
          <w:sz w:val="16"/>
          <w:szCs w:val="16"/>
        </w:rPr>
      </w:pPr>
    </w:p>
    <w:p w:rsidR="00C10900" w:rsidRPr="00C10900" w:rsidRDefault="00C10900" w:rsidP="008B7989">
      <w:r w:rsidRPr="00C10900">
        <w:t>This ominous-sounding charge was made by the son of the late, great Francis Schaeffer as he discussed the Republican Party and political figures like Presidential candidate Michele Bachmann. The irony here is that Bac</w:t>
      </w:r>
      <w:r w:rsidRPr="00C10900">
        <w:t>h</w:t>
      </w:r>
      <w:r w:rsidRPr="00C10900">
        <w:t xml:space="preserve">mann credits </w:t>
      </w:r>
      <w:r w:rsidR="00D6534D">
        <w:t xml:space="preserve">watching the elder Schaeffer’s </w:t>
      </w:r>
      <w:r w:rsidR="00D6534D" w:rsidRPr="00D6534D">
        <w:rPr>
          <w:i/>
        </w:rPr>
        <w:t>How Shall We Then Live</w:t>
      </w:r>
      <w:r w:rsidR="00D6534D">
        <w:t>,</w:t>
      </w:r>
      <w:r w:rsidRPr="00C10900">
        <w:t xml:space="preserve"> the seminal analysis of western culture from a Christian-worldview </w:t>
      </w:r>
      <w:r w:rsidRPr="00BC4453">
        <w:t>perspective that was produced by Frank</w:t>
      </w:r>
      <w:r w:rsidRPr="00C10900">
        <w:t>, as having sparked her initial interest in the nexus of faith and culture. But now, according to Schaeffer junior, by allo</w:t>
      </w:r>
      <w:r w:rsidRPr="00C10900">
        <w:t>w</w:t>
      </w:r>
      <w:r w:rsidRPr="00C10900">
        <w:t>ing Biblica</w:t>
      </w:r>
      <w:r w:rsidR="00EE0E44">
        <w:t>l truths to inform their world-</w:t>
      </w:r>
      <w:r w:rsidRPr="00C10900">
        <w:t xml:space="preserve">and life-views, and then permitting those beliefs to guide their public policies, “theocrats” on the Right like Bachmann are seeking to impose a form of “Christian </w:t>
      </w:r>
      <w:proofErr w:type="spellStart"/>
      <w:r w:rsidRPr="00C10900">
        <w:t>Sharia</w:t>
      </w:r>
      <w:proofErr w:type="spellEnd"/>
      <w:r w:rsidRPr="00C10900">
        <w:t xml:space="preserve"> law” o</w:t>
      </w:r>
      <w:r w:rsidR="0048226C">
        <w:t>n the country. Their end-game: a</w:t>
      </w:r>
      <w:r w:rsidRPr="00C10900">
        <w:t xml:space="preserve">n </w:t>
      </w:r>
      <w:smartTag w:uri="urn:schemas-microsoft-com:office:smarttags" w:element="country-region">
        <w:smartTag w:uri="urn:schemas-microsoft-com:office:smarttags" w:element="place">
          <w:r w:rsidRPr="00C10900">
            <w:t>America</w:t>
          </w:r>
        </w:smartTag>
      </w:smartTag>
      <w:r w:rsidRPr="00C10900">
        <w:t xml:space="preserve"> blessedly free of “immigration, black people, gays, and women having a right to choose,” where “whites are in the majority.”  </w:t>
      </w:r>
    </w:p>
    <w:p w:rsidR="00025A2B" w:rsidRDefault="00C10900" w:rsidP="008B7989">
      <w:r w:rsidRPr="00C10900">
        <w:t xml:space="preserve">The ravings of a backslider and traitor to both Jesus and his father’s legacy are easily dismissed. </w:t>
      </w:r>
      <w:proofErr w:type="gramStart"/>
      <w:r w:rsidRPr="00C10900">
        <w:t>(Really, Frank</w:t>
      </w:r>
      <w:r w:rsidR="00F328F0">
        <w:t>?</w:t>
      </w:r>
      <w:proofErr w:type="gramEnd"/>
      <w:r w:rsidR="00332663">
        <w:t xml:space="preserve"> </w:t>
      </w:r>
      <w:r w:rsidRPr="00C10900">
        <w:t>Herman Cain wants to get rid of black people</w:t>
      </w:r>
      <w:r w:rsidR="00F328F0">
        <w:t>?</w:t>
      </w:r>
      <w:r w:rsidR="00332663">
        <w:t xml:space="preserve"> </w:t>
      </w:r>
      <w:r w:rsidR="00F328F0">
        <w:t>And Marco</w:t>
      </w:r>
      <w:r w:rsidRPr="00C10900">
        <w:t xml:space="preserve"> Rubio wants to </w:t>
      </w:r>
      <w:r w:rsidR="00BC4453">
        <w:t>stop</w:t>
      </w:r>
      <w:r w:rsidRPr="00C10900">
        <w:t xml:space="preserve"> immigration?) But the greater truth Christians need to understand is that the further our nation sinks into the abyss of humanism and </w:t>
      </w:r>
      <w:proofErr w:type="spellStart"/>
      <w:r w:rsidRPr="00C10900">
        <w:t>statism</w:t>
      </w:r>
      <w:proofErr w:type="spellEnd"/>
      <w:r w:rsidRPr="00C10900">
        <w:t xml:space="preserve">, the more frequently the bogeyman of “theocracy” is going to be invoked whenever Christians dare to express their values in the public square of politics, government and law. As the Dr. </w:t>
      </w:r>
      <w:proofErr w:type="spellStart"/>
      <w:r w:rsidRPr="00C10900">
        <w:t>Frankensteins</w:t>
      </w:r>
      <w:proofErr w:type="spellEnd"/>
      <w:r w:rsidRPr="00C10900">
        <w:t xml:space="preserve"> to this imaginary theocratic monster—roaming our land in search of blacks and homosexuals to devour—we need to be up to speed on </w:t>
      </w:r>
      <w:r w:rsidRPr="00C10900">
        <w:lastRenderedPageBreak/>
        <w:t>the presuppositions that drive the witch-hunt. The culture-war is about to get very ugly.</w:t>
      </w:r>
    </w:p>
    <w:p w:rsidR="00025A2B" w:rsidRPr="00C10900" w:rsidRDefault="00964AEF" w:rsidP="008B7989">
      <w:r w:rsidRPr="00DC27D9">
        <w:rPr>
          <w:b/>
        </w:rPr>
        <w:t>Definitions</w:t>
      </w:r>
      <w:r w:rsidR="007B7C24" w:rsidRPr="00DC27D9">
        <w:rPr>
          <w:b/>
        </w:rPr>
        <w:t>:</w:t>
      </w:r>
      <w:r>
        <w:t xml:space="preserve"> </w:t>
      </w:r>
      <w:r w:rsidR="00C10900" w:rsidRPr="00C10900">
        <w:t xml:space="preserve">First, what </w:t>
      </w:r>
      <w:r w:rsidR="00844355" w:rsidRPr="00844355">
        <w:t>does the word “theocracy” mean</w:t>
      </w:r>
      <w:r w:rsidR="00EE0E44">
        <w:t>?</w:t>
      </w:r>
      <w:r w:rsidR="00332663">
        <w:t xml:space="preserve"> </w:t>
      </w:r>
      <w:r w:rsidR="00C10900" w:rsidRPr="00EE0E44">
        <w:rPr>
          <w:i/>
        </w:rPr>
        <w:t>Dicti</w:t>
      </w:r>
      <w:r w:rsidR="00C10900" w:rsidRPr="00EE0E44">
        <w:rPr>
          <w:i/>
        </w:rPr>
        <w:t>o</w:t>
      </w:r>
      <w:r w:rsidR="00C10900" w:rsidRPr="00EE0E44">
        <w:rPr>
          <w:i/>
        </w:rPr>
        <w:t>nary.com</w:t>
      </w:r>
      <w:r w:rsidR="00C10900" w:rsidRPr="00C10900">
        <w:t xml:space="preserve"> is broadly representative in defining it as a form of “government in which God or a deity is recognized as the supreme civil ruler, the God's or deity</w:t>
      </w:r>
      <w:r w:rsidR="00F7730E">
        <w:t>’</w:t>
      </w:r>
      <w:r w:rsidR="00C10900" w:rsidRPr="00C10900">
        <w:t>s laws being interpreted by the ecclesiastical authorities.”  As Chri</w:t>
      </w:r>
      <w:r w:rsidR="00C10900" w:rsidRPr="00C10900">
        <w:t>s</w:t>
      </w:r>
      <w:r w:rsidR="00C10900" w:rsidRPr="00C10900">
        <w:t>tians we understand that there is only one, true God. So a more precise def</w:t>
      </w:r>
      <w:r w:rsidR="00C10900" w:rsidRPr="00C10900">
        <w:t>i</w:t>
      </w:r>
      <w:r w:rsidR="00C10900" w:rsidRPr="00C10900">
        <w:t>nition would replace “God or a deity” with Yahweh or “the God of the B</w:t>
      </w:r>
      <w:r w:rsidR="00C10900" w:rsidRPr="00C10900">
        <w:t>i</w:t>
      </w:r>
      <w:r w:rsidR="00C10900" w:rsidRPr="00C10900">
        <w:t>ble.”</w:t>
      </w:r>
    </w:p>
    <w:p w:rsidR="00DC27D9" w:rsidRPr="00E84B79" w:rsidRDefault="00761343" w:rsidP="00DC27D9">
      <w:pPr>
        <w:pStyle w:val="Heading1"/>
        <w:rPr>
          <w:color w:val="245794"/>
        </w:rPr>
      </w:pPr>
      <w:r w:rsidRPr="00E84B79">
        <w:rPr>
          <w:color w:val="245794"/>
        </w:rPr>
        <w:t>Historical</w:t>
      </w:r>
      <w:r w:rsidR="00964AEF" w:rsidRPr="00E84B79">
        <w:rPr>
          <w:color w:val="245794"/>
        </w:rPr>
        <w:t xml:space="preserve"> The</w:t>
      </w:r>
      <w:r w:rsidR="00DC27D9" w:rsidRPr="00E84B79">
        <w:rPr>
          <w:color w:val="245794"/>
        </w:rPr>
        <w:t>ocracies</w:t>
      </w:r>
      <w:r w:rsidR="00964AEF" w:rsidRPr="00E84B79">
        <w:rPr>
          <w:color w:val="245794"/>
        </w:rPr>
        <w:t xml:space="preserve"> </w:t>
      </w:r>
    </w:p>
    <w:p w:rsidR="007928A7" w:rsidRDefault="00027DE0" w:rsidP="008B7989">
      <w:r>
        <w:rPr>
          <w:noProof/>
        </w:rPr>
        <w:drawing>
          <wp:anchor distT="0" distB="0" distL="114300" distR="114300" simplePos="0" relativeHeight="251659264" behindDoc="1" locked="0" layoutInCell="1" allowOverlap="1">
            <wp:simplePos x="0" y="0"/>
            <wp:positionH relativeFrom="column">
              <wp:posOffset>5715</wp:posOffset>
            </wp:positionH>
            <wp:positionV relativeFrom="paragraph">
              <wp:posOffset>2110105</wp:posOffset>
            </wp:positionV>
            <wp:extent cx="2971800" cy="2238375"/>
            <wp:effectExtent l="19050" t="0" r="0" b="0"/>
            <wp:wrapThrough wrapText="bothSides">
              <wp:wrapPolygon edited="0">
                <wp:start x="-138" y="0"/>
                <wp:lineTo x="-138" y="21508"/>
                <wp:lineTo x="21600" y="21508"/>
                <wp:lineTo x="21600" y="0"/>
                <wp:lineTo x="-138" y="0"/>
              </wp:wrapPolygon>
            </wp:wrapThrough>
            <wp:docPr id="1" name="Picture 3" descr="Theocrac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ocracy2"/>
                    <pic:cNvPicPr>
                      <a:picLocks noChangeAspect="1" noChangeArrowheads="1"/>
                    </pic:cNvPicPr>
                  </pic:nvPicPr>
                  <pic:blipFill>
                    <a:blip r:embed="rId7" cstate="print"/>
                    <a:srcRect/>
                    <a:stretch>
                      <a:fillRect/>
                    </a:stretch>
                  </pic:blipFill>
                  <pic:spPr bwMode="auto">
                    <a:xfrm>
                      <a:off x="0" y="0"/>
                      <a:ext cx="2971800" cy="2238375"/>
                    </a:xfrm>
                    <a:prstGeom prst="rect">
                      <a:avLst/>
                    </a:prstGeom>
                    <a:noFill/>
                    <a:ln w="9525">
                      <a:noFill/>
                      <a:miter lim="800000"/>
                      <a:headEnd/>
                      <a:tailEnd/>
                    </a:ln>
                  </pic:spPr>
                </pic:pic>
              </a:graphicData>
            </a:graphic>
          </wp:anchor>
        </w:drawing>
      </w:r>
      <w:r w:rsidR="00761343" w:rsidRPr="00761343">
        <w:rPr>
          <w:color w:val="000000"/>
        </w:rPr>
        <w:t xml:space="preserve">The only true, God-ordained theocracy that has ever existed was Israel during the time of the Prophets and Judges, the </w:t>
      </w:r>
      <w:proofErr w:type="spellStart"/>
      <w:r w:rsidR="00761343" w:rsidRPr="00761343">
        <w:rPr>
          <w:i/>
          <w:color w:val="000000"/>
        </w:rPr>
        <w:t>Urim</w:t>
      </w:r>
      <w:proofErr w:type="spellEnd"/>
      <w:r w:rsidR="00761343" w:rsidRPr="00761343">
        <w:rPr>
          <w:color w:val="000000"/>
        </w:rPr>
        <w:t xml:space="preserve"> and </w:t>
      </w:r>
      <w:proofErr w:type="spellStart"/>
      <w:r w:rsidR="00761343" w:rsidRPr="00761343">
        <w:rPr>
          <w:i/>
          <w:color w:val="000000"/>
        </w:rPr>
        <w:t>Thummim</w:t>
      </w:r>
      <w:proofErr w:type="spellEnd"/>
      <w:r w:rsidR="00D224FC">
        <w:rPr>
          <w:color w:val="000000"/>
        </w:rPr>
        <w:t>,</w:t>
      </w:r>
      <w:r w:rsidR="00D224FC">
        <w:rPr>
          <w:rStyle w:val="EndnoteReference"/>
          <w:rFonts w:ascii="Verdana" w:hAnsi="Verdana"/>
          <w:color w:val="000000"/>
          <w:szCs w:val="22"/>
        </w:rPr>
        <w:endnoteReference w:id="2"/>
      </w:r>
      <w:r w:rsidR="00D224FC">
        <w:rPr>
          <w:color w:val="000000"/>
        </w:rPr>
        <w:t xml:space="preserve"> </w:t>
      </w:r>
      <w:r w:rsidR="00761343" w:rsidRPr="00761343">
        <w:rPr>
          <w:color w:val="000000"/>
        </w:rPr>
        <w:t xml:space="preserve">and the manifest, </w:t>
      </w:r>
      <w:proofErr w:type="spellStart"/>
      <w:r w:rsidR="00761343" w:rsidRPr="00761343">
        <w:rPr>
          <w:i/>
          <w:color w:val="000000"/>
        </w:rPr>
        <w:t>Shekinah</w:t>
      </w:r>
      <w:proofErr w:type="spellEnd"/>
      <w:r w:rsidR="00761343" w:rsidRPr="00761343">
        <w:rPr>
          <w:color w:val="000000"/>
        </w:rPr>
        <w:t xml:space="preserve"> presence of God.</w:t>
      </w:r>
      <w:r w:rsidR="00A255A9">
        <w:rPr>
          <w:rStyle w:val="EndnoteReference"/>
          <w:rFonts w:ascii="Verdana" w:hAnsi="Verdana"/>
          <w:color w:val="000000"/>
          <w:szCs w:val="22"/>
        </w:rPr>
        <w:endnoteReference w:id="3"/>
      </w:r>
      <w:r w:rsidR="00761343" w:rsidRPr="00761343">
        <w:rPr>
          <w:color w:val="000000"/>
        </w:rPr>
        <w:t xml:space="preserve"> These Prophets and Judges were </w:t>
      </w:r>
      <w:smartTag w:uri="urn:schemas-microsoft-com:office:smarttags" w:element="country-region">
        <w:smartTag w:uri="urn:schemas-microsoft-com:office:smarttags" w:element="place">
          <w:r w:rsidR="00761343" w:rsidRPr="00761343">
            <w:rPr>
              <w:color w:val="000000"/>
            </w:rPr>
            <w:t>Israel</w:t>
          </w:r>
        </w:smartTag>
      </w:smartTag>
      <w:r w:rsidR="00761343" w:rsidRPr="00761343">
        <w:rPr>
          <w:color w:val="000000"/>
        </w:rPr>
        <w:t xml:space="preserve">’s “ecclesiastical authorities” who revealed the will of God infallibly when operating under the anointing of the Holy Spirit. </w:t>
      </w:r>
      <w:r w:rsidR="00A255A9" w:rsidRPr="00A255A9">
        <w:rPr>
          <w:color w:val="000000"/>
        </w:rPr>
        <w:t xml:space="preserve">To </w:t>
      </w:r>
      <w:r w:rsidR="00EE0E44">
        <w:rPr>
          <w:color w:val="000000"/>
        </w:rPr>
        <w:t>in</w:t>
      </w:r>
      <w:r w:rsidR="00A255A9" w:rsidRPr="00A255A9">
        <w:rPr>
          <w:color w:val="000000"/>
        </w:rPr>
        <w:t>sure that His general will was clear to all the people, God Himself wrote down found</w:t>
      </w:r>
      <w:r w:rsidR="00A255A9" w:rsidRPr="00A255A9">
        <w:rPr>
          <w:color w:val="000000"/>
        </w:rPr>
        <w:t>a</w:t>
      </w:r>
      <w:r w:rsidR="00A255A9" w:rsidRPr="00A255A9">
        <w:rPr>
          <w:color w:val="000000"/>
        </w:rPr>
        <w:t xml:space="preserve">tional </w:t>
      </w:r>
      <w:r w:rsidR="00844355" w:rsidRPr="00844355">
        <w:rPr>
          <w:color w:val="000000"/>
        </w:rPr>
        <w:t xml:space="preserve">moral and social principles upon which </w:t>
      </w:r>
      <w:r w:rsidR="00D919D8">
        <w:rPr>
          <w:color w:val="000000"/>
        </w:rPr>
        <w:t xml:space="preserve">He designed </w:t>
      </w:r>
      <w:r w:rsidR="00844355" w:rsidRPr="00844355">
        <w:rPr>
          <w:color w:val="000000"/>
        </w:rPr>
        <w:t>the</w:t>
      </w:r>
      <w:r w:rsidR="00D919D8">
        <w:rPr>
          <w:color w:val="000000"/>
        </w:rPr>
        <w:t xml:space="preserve"> world </w:t>
      </w:r>
      <w:r w:rsidR="00844355" w:rsidRPr="00844355">
        <w:rPr>
          <w:color w:val="000000"/>
        </w:rPr>
        <w:t>to function.</w:t>
      </w:r>
      <w:r w:rsidR="00A255A9" w:rsidRPr="00A255A9">
        <w:rPr>
          <w:color w:val="000000"/>
        </w:rPr>
        <w:t xml:space="preserve"> </w:t>
      </w:r>
      <w:r w:rsidR="00761343" w:rsidRPr="00761343">
        <w:rPr>
          <w:color w:val="000000"/>
        </w:rPr>
        <w:t xml:space="preserve">There was also the profound benefit of the supernatural presence of, and direct interventions by, Yahweh, the “lights and perfections” of the </w:t>
      </w:r>
      <w:proofErr w:type="spellStart"/>
      <w:r w:rsidR="00761343" w:rsidRPr="00761343">
        <w:rPr>
          <w:i/>
          <w:color w:val="000000"/>
        </w:rPr>
        <w:t>Urim</w:t>
      </w:r>
      <w:proofErr w:type="spellEnd"/>
      <w:r w:rsidR="00761343" w:rsidRPr="00761343">
        <w:rPr>
          <w:color w:val="000000"/>
        </w:rPr>
        <w:t xml:space="preserve"> and </w:t>
      </w:r>
      <w:proofErr w:type="spellStart"/>
      <w:r w:rsidR="00761343" w:rsidRPr="00761343">
        <w:rPr>
          <w:i/>
          <w:color w:val="000000"/>
        </w:rPr>
        <w:t>Thummim</w:t>
      </w:r>
      <w:proofErr w:type="spellEnd"/>
      <w:r w:rsidR="00761343" w:rsidRPr="00761343">
        <w:rPr>
          <w:i/>
          <w:color w:val="000000"/>
        </w:rPr>
        <w:t>,</w:t>
      </w:r>
      <w:r w:rsidR="00761343" w:rsidRPr="00761343">
        <w:rPr>
          <w:color w:val="000000"/>
        </w:rPr>
        <w:t xml:space="preserve"> and other miraculous guidance at this very unique time in human history. Israel’s citizens—the people God chose to bring redem</w:t>
      </w:r>
      <w:r w:rsidR="00761343" w:rsidRPr="00761343">
        <w:rPr>
          <w:color w:val="000000"/>
        </w:rPr>
        <w:t>p</w:t>
      </w:r>
      <w:r w:rsidR="00761343" w:rsidRPr="00761343">
        <w:rPr>
          <w:color w:val="000000"/>
        </w:rPr>
        <w:t>tion to the rest of the world by modeling the mysteries of the Gospel,</w:t>
      </w:r>
      <w:r w:rsidR="00761343" w:rsidRPr="00761343">
        <w:rPr>
          <w:rStyle w:val="EndnoteReference"/>
          <w:rFonts w:ascii="Verdana" w:hAnsi="Verdana"/>
          <w:color w:val="000000"/>
          <w:szCs w:val="22"/>
        </w:rPr>
        <w:endnoteReference w:id="4"/>
      </w:r>
      <w:r w:rsidR="00761343" w:rsidRPr="00761343">
        <w:rPr>
          <w:color w:val="000000"/>
        </w:rPr>
        <w:t xml:space="preserve"> and through whom He brought the scri</w:t>
      </w:r>
      <w:r w:rsidR="00761343" w:rsidRPr="00761343">
        <w:rPr>
          <w:color w:val="000000"/>
        </w:rPr>
        <w:t>p</w:t>
      </w:r>
      <w:r w:rsidR="00761343" w:rsidRPr="00761343">
        <w:rPr>
          <w:color w:val="000000"/>
        </w:rPr>
        <w:t>tures</w:t>
      </w:r>
      <w:r w:rsidR="00926921">
        <w:rPr>
          <w:color w:val="000000"/>
        </w:rPr>
        <w:t xml:space="preserve"> </w:t>
      </w:r>
      <w:r w:rsidR="00761343" w:rsidRPr="00761343">
        <w:rPr>
          <w:color w:val="000000"/>
        </w:rPr>
        <w:t>—</w:t>
      </w:r>
      <w:r w:rsidR="00926921">
        <w:rPr>
          <w:color w:val="000000"/>
        </w:rPr>
        <w:t xml:space="preserve"> </w:t>
      </w:r>
      <w:r w:rsidR="00761343" w:rsidRPr="00761343">
        <w:rPr>
          <w:color w:val="000000"/>
        </w:rPr>
        <w:t xml:space="preserve">were sheep being led by a very present Shepherd, who was manifest in part through literally </w:t>
      </w:r>
      <w:r w:rsidR="00761343" w:rsidRPr="00761343">
        <w:rPr>
          <w:i/>
          <w:color w:val="000000"/>
        </w:rPr>
        <w:t>inspired</w:t>
      </w:r>
      <w:r w:rsidR="00761343" w:rsidRPr="00761343">
        <w:rPr>
          <w:color w:val="000000"/>
        </w:rPr>
        <w:t xml:space="preserve"> (from </w:t>
      </w:r>
      <w:r w:rsidR="00761343" w:rsidRPr="00761343">
        <w:rPr>
          <w:i/>
          <w:color w:val="000000"/>
        </w:rPr>
        <w:t>in-Spirited</w:t>
      </w:r>
      <w:r w:rsidR="00761343" w:rsidRPr="00761343">
        <w:rPr>
          <w:color w:val="000000"/>
        </w:rPr>
        <w:t>) leaders</w:t>
      </w:r>
      <w:r w:rsidR="00332663">
        <w:rPr>
          <w:color w:val="000000"/>
        </w:rPr>
        <w:t xml:space="preserve">. </w:t>
      </w:r>
      <w:r w:rsidR="00AB230C" w:rsidRPr="00761343">
        <w:rPr>
          <w:color w:val="000000"/>
        </w:rPr>
        <w:t xml:space="preserve"> </w:t>
      </w:r>
    </w:p>
    <w:p w:rsidR="00CB61F5" w:rsidRDefault="008C4F82" w:rsidP="00CB61F5">
      <w:r>
        <w:rPr>
          <w:noProof/>
        </w:rPr>
        <w:pict>
          <v:shapetype id="_x0000_t202" coordsize="21600,21600" o:spt="202" path="m,l,21600r21600,l21600,xe">
            <v:stroke joinstyle="miter"/>
            <v:path gradientshapeok="t" o:connecttype="rect"/>
          </v:shapetype>
          <v:shape id="_x0000_s1026" type="#_x0000_t202" style="position:absolute;left:0;text-align:left;margin-left:-243pt;margin-top:83.4pt;width:234pt;height:20.25pt;z-index:251661312" wrapcoords="-69 0 -69 20329 21600 20329 21600 0 -69 0" stroked="f">
            <v:textbox inset="0,0,0,0">
              <w:txbxContent>
                <w:p w:rsidR="005A15A0" w:rsidRPr="00C60A8D" w:rsidRDefault="005A15A0" w:rsidP="00027DE0">
                  <w:pPr>
                    <w:pStyle w:val="Caption"/>
                    <w:rPr>
                      <w:szCs w:val="24"/>
                    </w:rPr>
                  </w:pPr>
                  <w:r>
                    <w:rPr>
                      <w:noProof/>
                    </w:rPr>
                    <w:t xml:space="preserve">The First Prayer in </w:t>
                  </w:r>
                  <w:r w:rsidRPr="00027DE0">
                    <w:t>Congress</w:t>
                  </w:r>
                  <w:r>
                    <w:rPr>
                      <w:noProof/>
                    </w:rPr>
                    <w:t>, September 1774.</w:t>
                  </w:r>
                </w:p>
              </w:txbxContent>
            </v:textbox>
            <w10:wrap type="through"/>
          </v:shape>
        </w:pict>
      </w:r>
      <w:r w:rsidR="00761343" w:rsidRPr="00761343">
        <w:t>Sadly, because of Israel’s persistent disobedience, the glory of God eve</w:t>
      </w:r>
      <w:r w:rsidR="00761343" w:rsidRPr="00761343">
        <w:t>n</w:t>
      </w:r>
      <w:r w:rsidR="00761343" w:rsidRPr="00761343">
        <w:t xml:space="preserve">tually departed. But for a remnant of faithful prophets—who went largely </w:t>
      </w:r>
      <w:r w:rsidR="00761343" w:rsidRPr="00761343">
        <w:lastRenderedPageBreak/>
        <w:t xml:space="preserve">unheeded and often persecuted—Israel was left a shell of its former self, simply going through the motions of being God’s people, but in reality no longer </w:t>
      </w:r>
      <w:r w:rsidR="00B108A6">
        <w:t>obeying His commands.</w:t>
      </w:r>
    </w:p>
    <w:p w:rsidR="008438D3" w:rsidRDefault="00F7730E" w:rsidP="00CB61F5">
      <w:r>
        <w:rPr>
          <w:noProof/>
        </w:rPr>
        <w:drawing>
          <wp:anchor distT="0" distB="0" distL="114300" distR="114300" simplePos="0" relativeHeight="251668480" behindDoc="0" locked="0" layoutInCell="1" allowOverlap="1">
            <wp:simplePos x="0" y="0"/>
            <wp:positionH relativeFrom="column">
              <wp:posOffset>2663190</wp:posOffset>
            </wp:positionH>
            <wp:positionV relativeFrom="paragraph">
              <wp:posOffset>1471295</wp:posOffset>
            </wp:positionV>
            <wp:extent cx="1635760" cy="1933575"/>
            <wp:effectExtent l="19050" t="0" r="2540" b="0"/>
            <wp:wrapSquare wrapText="bothSides"/>
            <wp:docPr id="9" name="Picture 8" descr="Jesus 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 teaching.jpg"/>
                    <pic:cNvPicPr/>
                  </pic:nvPicPr>
                  <pic:blipFill>
                    <a:blip r:embed="rId8" cstate="print"/>
                    <a:stretch>
                      <a:fillRect/>
                    </a:stretch>
                  </pic:blipFill>
                  <pic:spPr>
                    <a:xfrm>
                      <a:off x="0" y="0"/>
                      <a:ext cx="1635760" cy="1933575"/>
                    </a:xfrm>
                    <a:prstGeom prst="rect">
                      <a:avLst/>
                    </a:prstGeom>
                  </pic:spPr>
                </pic:pic>
              </a:graphicData>
            </a:graphic>
          </wp:anchor>
        </w:drawing>
      </w:r>
      <w:r w:rsidR="00B201EC">
        <w:t xml:space="preserve">This </w:t>
      </w:r>
      <w:r w:rsidR="00761343" w:rsidRPr="00761343">
        <w:t xml:space="preserve">theocratic </w:t>
      </w:r>
      <w:r w:rsidR="00B201EC">
        <w:t xml:space="preserve">structure was reborn and </w:t>
      </w:r>
      <w:r w:rsidR="00761343" w:rsidRPr="00761343">
        <w:t xml:space="preserve">transformed with the advent of Christ. At the moment of Jesus’ sacrificial death, the veil of the </w:t>
      </w:r>
      <w:smartTag w:uri="urn:schemas-microsoft-com:office:smarttags" w:element="City">
        <w:smartTag w:uri="urn:schemas-microsoft-com:office:smarttags" w:element="place">
          <w:r w:rsidR="00761343" w:rsidRPr="00761343">
            <w:t>Temple</w:t>
          </w:r>
        </w:smartTag>
      </w:smartTag>
      <w:r w:rsidR="00761343" w:rsidRPr="00761343">
        <w:t xml:space="preserve"> was rent </w:t>
      </w:r>
      <w:r w:rsidR="00B111B5">
        <w:t>from top to bottom</w:t>
      </w:r>
      <w:r w:rsidR="00761343" w:rsidRPr="00761343">
        <w:t>.</w:t>
      </w:r>
      <w:r w:rsidR="00B111B5">
        <w:rPr>
          <w:rStyle w:val="EndnoteReference"/>
          <w:rFonts w:ascii="Verdana" w:hAnsi="Verdana"/>
          <w:color w:val="000000"/>
          <w:szCs w:val="22"/>
        </w:rPr>
        <w:endnoteReference w:id="5"/>
      </w:r>
      <w:r w:rsidR="00761343" w:rsidRPr="00761343">
        <w:t xml:space="preserve"> This symbolized the end of the Old Testament o</w:t>
      </w:r>
      <w:r w:rsidR="00761343" w:rsidRPr="00761343">
        <w:t>r</w:t>
      </w:r>
      <w:r w:rsidR="00761343" w:rsidRPr="00761343">
        <w:t>der and the birth of a “new and better covenant</w:t>
      </w:r>
      <w:r w:rsidR="007639EC">
        <w:t>.</w:t>
      </w:r>
      <w:r w:rsidR="00761343" w:rsidRPr="00761343">
        <w:t>”</w:t>
      </w:r>
      <w:r w:rsidR="007639EC">
        <w:rPr>
          <w:rStyle w:val="EndnoteReference"/>
          <w:rFonts w:ascii="Verdana" w:hAnsi="Verdana"/>
          <w:color w:val="000000"/>
          <w:szCs w:val="22"/>
        </w:rPr>
        <w:endnoteReference w:id="6"/>
      </w:r>
      <w:r w:rsidR="007639EC">
        <w:t xml:space="preserve"> </w:t>
      </w:r>
      <w:r w:rsidR="00761343">
        <w:t>Beginning with</w:t>
      </w:r>
      <w:r w:rsidR="00281ECC" w:rsidRPr="00761343">
        <w:t xml:space="preserve"> Pentecost, the Holy</w:t>
      </w:r>
      <w:r w:rsidR="00281ECC">
        <w:t xml:space="preserve"> Spirit was poured out on all the</w:t>
      </w:r>
      <w:r w:rsidR="007639EC">
        <w:t xml:space="preserve"> redeemed—Jew and Gentile alike.</w:t>
      </w:r>
      <w:r w:rsidR="007639EC">
        <w:rPr>
          <w:rStyle w:val="EndnoteReference"/>
          <w:rFonts w:ascii="Verdana" w:hAnsi="Verdana"/>
          <w:szCs w:val="22"/>
        </w:rPr>
        <w:endnoteReference w:id="7"/>
      </w:r>
      <w:r w:rsidR="007639EC">
        <w:t xml:space="preserve"> </w:t>
      </w:r>
      <w:r w:rsidR="00761343">
        <w:t>Thus</w:t>
      </w:r>
      <w:r w:rsidR="0085389F">
        <w:t xml:space="preserve"> the</w:t>
      </w:r>
      <w:r w:rsidR="00B054D3">
        <w:t xml:space="preserve"> </w:t>
      </w:r>
      <w:r w:rsidR="001A65EB">
        <w:t>New Covenant/</w:t>
      </w:r>
      <w:r w:rsidR="00B054D3">
        <w:t>Church age began</w:t>
      </w:r>
      <w:r w:rsidR="001A65EB">
        <w:t xml:space="preserve"> in earnest</w:t>
      </w:r>
      <w:r w:rsidR="00332663">
        <w:t xml:space="preserve">. </w:t>
      </w:r>
      <w:r w:rsidR="001A65EB">
        <w:t xml:space="preserve">Moses’ </w:t>
      </w:r>
      <w:r w:rsidR="009A481B">
        <w:t>desire</w:t>
      </w:r>
      <w:r w:rsidR="001A65EB">
        <w:t xml:space="preserve"> that “</w:t>
      </w:r>
      <w:r w:rsidR="00E76DCE">
        <w:t>all the LORD’</w:t>
      </w:r>
      <w:r w:rsidR="001A65EB" w:rsidRPr="001A65EB">
        <w:t>s people were prophets and that the LORD would put his Spirit on them!</w:t>
      </w:r>
      <w:r w:rsidR="007639EC">
        <w:t>”</w:t>
      </w:r>
      <w:r w:rsidR="007639EC">
        <w:rPr>
          <w:rStyle w:val="EndnoteReference"/>
          <w:rFonts w:ascii="Verdana" w:hAnsi="Verdana"/>
          <w:szCs w:val="22"/>
        </w:rPr>
        <w:endnoteReference w:id="8"/>
      </w:r>
      <w:r w:rsidR="007639EC">
        <w:t xml:space="preserve"> </w:t>
      </w:r>
      <w:proofErr w:type="gramStart"/>
      <w:r w:rsidR="00C33BCD">
        <w:t>was</w:t>
      </w:r>
      <w:proofErr w:type="gramEnd"/>
      <w:r w:rsidR="00C33BCD">
        <w:t xml:space="preserve"> wonderfully fulfilled</w:t>
      </w:r>
      <w:r w:rsidR="00332663">
        <w:t xml:space="preserve">. </w:t>
      </w:r>
      <w:r w:rsidR="00C33BCD">
        <w:t xml:space="preserve">And </w:t>
      </w:r>
      <w:r w:rsidR="00C33BCD" w:rsidRPr="00E84B79">
        <w:t>Jesus</w:t>
      </w:r>
      <w:r w:rsidR="00C33BCD">
        <w:t>’</w:t>
      </w:r>
      <w:r w:rsidR="008438D3">
        <w:t xml:space="preserve"> last words before </w:t>
      </w:r>
      <w:r w:rsidR="00C33BCD">
        <w:t>stepping out of our time-space continuum and into the Throne Room</w:t>
      </w:r>
      <w:r w:rsidR="00C33BCD">
        <w:rPr>
          <w:rStyle w:val="EndnoteReference"/>
          <w:rFonts w:ascii="Verdana" w:hAnsi="Verdana"/>
          <w:szCs w:val="22"/>
        </w:rPr>
        <w:endnoteReference w:id="9"/>
      </w:r>
      <w:r w:rsidR="00C33BCD">
        <w:t xml:space="preserve"> </w:t>
      </w:r>
      <w:r w:rsidR="008438D3">
        <w:t xml:space="preserve">of </w:t>
      </w:r>
      <w:r w:rsidR="00C33BCD">
        <w:t xml:space="preserve">the higher, parallel reality </w:t>
      </w:r>
      <w:r w:rsidR="008438D3">
        <w:t>we call</w:t>
      </w:r>
      <w:r w:rsidR="00C33BCD">
        <w:t xml:space="preserve"> heaven</w:t>
      </w:r>
      <w:r w:rsidR="00C658AD">
        <w:t xml:space="preserve"> became</w:t>
      </w:r>
      <w:r w:rsidR="008438D3">
        <w:t>—to borrow a useful analogy from Star Trek—</w:t>
      </w:r>
      <w:r w:rsidR="009A481B">
        <w:t>the Christian’s</w:t>
      </w:r>
      <w:r w:rsidR="00C658AD">
        <w:t xml:space="preserve"> </w:t>
      </w:r>
      <w:r w:rsidR="008438D3" w:rsidRPr="008438D3">
        <w:rPr>
          <w:i/>
        </w:rPr>
        <w:t>Prime Directive</w:t>
      </w:r>
      <w:r w:rsidR="008438D3">
        <w:t>:</w:t>
      </w:r>
    </w:p>
    <w:p w:rsidR="00F445DE" w:rsidRPr="00466C73" w:rsidRDefault="008C4F82" w:rsidP="000C2274">
      <w:pPr>
        <w:pStyle w:val="Quote"/>
        <w:rPr>
          <w:b/>
          <w:sz w:val="18"/>
          <w:szCs w:val="18"/>
        </w:rPr>
      </w:pPr>
      <w:r w:rsidRPr="008C4F82">
        <w:rPr>
          <w:noProof/>
        </w:rPr>
        <w:pict>
          <v:shape id="_x0000_s1027" type="#_x0000_t202" style="position:absolute;left:0;text-align:left;margin-left:211.95pt;margin-top:104.95pt;width:126.75pt;height:45pt;z-index:251670528" stroked="f">
            <v:textbox inset="0,0,0,0">
              <w:txbxContent>
                <w:p w:rsidR="005A15A0" w:rsidRPr="00B6701A" w:rsidRDefault="005A15A0" w:rsidP="007B557F">
                  <w:pPr>
                    <w:pStyle w:val="Caption"/>
                    <w:rPr>
                      <w:rFonts w:ascii="Times New Roman" w:hAnsi="Times New Roman"/>
                      <w:iCs/>
                      <w:noProof/>
                      <w:color w:val="000000" w:themeColor="text1"/>
                      <w:szCs w:val="24"/>
                    </w:rPr>
                  </w:pPr>
                  <w:r>
                    <w:t xml:space="preserve">Jesus </w:t>
                  </w:r>
                  <w:r w:rsidRPr="007B557F">
                    <w:t>commissioned</w:t>
                  </w:r>
                  <w:r>
                    <w:t xml:space="preserve"> us to disciple nations by teaching all He commanded.</w:t>
                  </w:r>
                </w:p>
              </w:txbxContent>
            </v:textbox>
            <w10:wrap type="square"/>
          </v:shape>
        </w:pict>
      </w:r>
      <w:r w:rsidR="00F445DE" w:rsidRPr="00466C73">
        <w:t>All authority in heaven and on earth has been given to me. Go therefore and make disciples of all nations, baptizing them in the name of the Father and of the Son and of the Holy Spirit, teaching them to observe all that I have co</w:t>
      </w:r>
      <w:r w:rsidR="00F445DE" w:rsidRPr="00466C73">
        <w:t>m</w:t>
      </w:r>
      <w:r w:rsidR="00F445DE" w:rsidRPr="00466C73">
        <w:t>manded you. And behold, I am with you always, to the end of the age.</w:t>
      </w:r>
      <w:r w:rsidR="007173EC">
        <w:rPr>
          <w:rStyle w:val="EndnoteReference"/>
          <w:rFonts w:ascii="Verdana" w:hAnsi="Verdana"/>
          <w:i/>
          <w:szCs w:val="22"/>
        </w:rPr>
        <w:endnoteReference w:id="10"/>
      </w:r>
    </w:p>
    <w:p w:rsidR="00D60343" w:rsidRDefault="00466C73" w:rsidP="008B7989">
      <w:proofErr w:type="gramStart"/>
      <w:r w:rsidRPr="00466C73">
        <w:rPr>
          <w:i/>
        </w:rPr>
        <w:t>Teaching nations to observe all the things that Christ has commanded</w:t>
      </w:r>
      <w:r w:rsidR="00332663">
        <w:t>.</w:t>
      </w:r>
      <w:proofErr w:type="gramEnd"/>
      <w:r w:rsidR="00332663">
        <w:t xml:space="preserve"> </w:t>
      </w:r>
      <w:r w:rsidR="00C658AD">
        <w:t xml:space="preserve"> Tha</w:t>
      </w:r>
      <w:r w:rsidR="00B01B54">
        <w:t xml:space="preserve">t does </w:t>
      </w:r>
      <w:r w:rsidR="00011CB7">
        <w:t>s</w:t>
      </w:r>
      <w:r w:rsidR="00B01B54">
        <w:t>ound</w:t>
      </w:r>
      <w:r>
        <w:t xml:space="preserve"> </w:t>
      </w:r>
      <w:r w:rsidR="00B01B54">
        <w:t xml:space="preserve">rather </w:t>
      </w:r>
      <w:r w:rsidR="007173EC">
        <w:t>theocratic</w:t>
      </w:r>
      <w:r>
        <w:t xml:space="preserve"> doesn’t it</w:t>
      </w:r>
      <w:r w:rsidR="00F328F0">
        <w:t>?</w:t>
      </w:r>
      <w:r w:rsidR="00332663">
        <w:t xml:space="preserve"> </w:t>
      </w:r>
      <w:r>
        <w:t xml:space="preserve">Is </w:t>
      </w:r>
      <w:r w:rsidR="00B01B54">
        <w:t>Schae</w:t>
      </w:r>
      <w:r w:rsidR="00B01B54">
        <w:t>f</w:t>
      </w:r>
      <w:r w:rsidR="00B01B54">
        <w:t>fer</w:t>
      </w:r>
      <w:r w:rsidR="00D96982">
        <w:t xml:space="preserve"> right about Bachmann and other faithful Christians</w:t>
      </w:r>
      <w:r w:rsidR="00011CB7">
        <w:t xml:space="preserve">, </w:t>
      </w:r>
      <w:r>
        <w:t>with the most not</w:t>
      </w:r>
      <w:r>
        <w:t>a</w:t>
      </w:r>
      <w:r>
        <w:t xml:space="preserve">ble </w:t>
      </w:r>
      <w:proofErr w:type="gramStart"/>
      <w:r>
        <w:t>Other</w:t>
      </w:r>
      <w:proofErr w:type="gramEnd"/>
      <w:r>
        <w:t xml:space="preserve"> being </w:t>
      </w:r>
      <w:r w:rsidR="00D96982">
        <w:t>Christ</w:t>
      </w:r>
      <w:r>
        <w:t xml:space="preserve"> Himself</w:t>
      </w:r>
      <w:r w:rsidR="00F328F0">
        <w:t>?</w:t>
      </w:r>
      <w:r w:rsidR="00332663">
        <w:t xml:space="preserve"> </w:t>
      </w:r>
      <w:r w:rsidR="00761343">
        <w:t>Does Jesus</w:t>
      </w:r>
      <w:r w:rsidR="00FA2BC5">
        <w:t xml:space="preserve"> want His se</w:t>
      </w:r>
      <w:r w:rsidR="003758DD">
        <w:t>rvants to establish theocracies—</w:t>
      </w:r>
      <w:r w:rsidR="00FA2BC5">
        <w:t>as defined</w:t>
      </w:r>
      <w:r w:rsidR="004D7281">
        <w:t xml:space="preserve"> ab</w:t>
      </w:r>
      <w:r w:rsidR="003758DD">
        <w:t>ove—</w:t>
      </w:r>
      <w:r w:rsidR="004D7281">
        <w:t xml:space="preserve">throughout </w:t>
      </w:r>
      <w:r w:rsidR="00FA2BC5">
        <w:t>the earth?</w:t>
      </w:r>
    </w:p>
    <w:p w:rsidR="00926921" w:rsidRDefault="00926921" w:rsidP="00926921">
      <w:pPr>
        <w:pStyle w:val="Heading1"/>
        <w:rPr>
          <w:i/>
          <w:color w:val="808080"/>
        </w:rPr>
      </w:pPr>
      <w:r>
        <w:t>That Was t</w:t>
      </w:r>
      <w:r w:rsidR="00761343" w:rsidRPr="00DC27D9">
        <w:t xml:space="preserve">hen; </w:t>
      </w:r>
      <w:r>
        <w:t>This Is N</w:t>
      </w:r>
      <w:r w:rsidR="00466C73" w:rsidRPr="00DC27D9">
        <w:t>ow</w:t>
      </w:r>
      <w:r w:rsidR="007B7C24">
        <w:rPr>
          <w:i/>
          <w:color w:val="808080"/>
        </w:rPr>
        <w:t xml:space="preserve"> </w:t>
      </w:r>
    </w:p>
    <w:p w:rsidR="00466C73" w:rsidRPr="00757A11" w:rsidRDefault="00761343" w:rsidP="008B7989">
      <w:r w:rsidRPr="00011CB7">
        <w:t>While every aspect</w:t>
      </w:r>
      <w:r>
        <w:t xml:space="preserve"> of this new covenant is </w:t>
      </w:r>
      <w:r w:rsidRPr="00761343">
        <w:t>better than the old—even as the glory of the la</w:t>
      </w:r>
      <w:r w:rsidR="007173EC">
        <w:t>tter house surpasses the former</w:t>
      </w:r>
      <w:r w:rsidR="007173EC">
        <w:rPr>
          <w:rStyle w:val="EndnoteReference"/>
          <w:rFonts w:ascii="Verdana" w:hAnsi="Verdana"/>
          <w:color w:val="000000"/>
          <w:szCs w:val="22"/>
        </w:rPr>
        <w:endnoteReference w:id="11"/>
      </w:r>
      <w:r w:rsidR="007173EC">
        <w:t>—</w:t>
      </w:r>
      <w:r w:rsidRPr="00761343">
        <w:t>to the less renewed mind</w:t>
      </w:r>
      <w:r w:rsidR="007173EC">
        <w:rPr>
          <w:rStyle w:val="EndnoteReference"/>
          <w:rFonts w:ascii="Verdana" w:hAnsi="Verdana"/>
          <w:color w:val="000000"/>
          <w:szCs w:val="22"/>
        </w:rPr>
        <w:endnoteReference w:id="12"/>
      </w:r>
      <w:r w:rsidRPr="00761343">
        <w:t xml:space="preserve"> it doesn’t always seem that way. Who wouldn’t love to have seen the parting of the Red Sea or the glory cloud settle atop Mount Sinai; to watch, like Indiana Jones, the </w:t>
      </w:r>
      <w:proofErr w:type="spellStart"/>
      <w:r w:rsidRPr="00761343">
        <w:t>Shekinah</w:t>
      </w:r>
      <w:proofErr w:type="spellEnd"/>
      <w:r w:rsidRPr="00761343">
        <w:t xml:space="preserve"> fill the temple and settle over the mercy seat on the Ark of the Covenant</w:t>
      </w:r>
      <w:r w:rsidR="0007781B">
        <w:t>?</w:t>
      </w:r>
      <w:r w:rsidR="00332663">
        <w:t xml:space="preserve"> </w:t>
      </w:r>
      <w:r w:rsidR="00757A11" w:rsidRPr="00761343">
        <w:t xml:space="preserve">Most Christians today, though they </w:t>
      </w:r>
      <w:r w:rsidR="00757A11" w:rsidRPr="00761343">
        <w:lastRenderedPageBreak/>
        <w:t>have experienced the invisible, internal miracle of a changed, reborn heart, still secretly fantasize about seeing an incontrovertible miracle that would constitute the ultimate, inarguable “proof” of God’s existence and the truth of the Gospel. Surely that</w:t>
      </w:r>
      <w:r w:rsidR="00757A11" w:rsidRPr="00757A11">
        <w:t xml:space="preserve"> would be a better way, wouldn’t it?</w:t>
      </w:r>
    </w:p>
    <w:p w:rsidR="00696D6F" w:rsidRDefault="00696D6F" w:rsidP="008B7989">
      <w:r>
        <w:t>Well</w:t>
      </w:r>
      <w:r w:rsidR="009A481B">
        <w:t>,</w:t>
      </w:r>
      <w:r w:rsidR="00496822">
        <w:t xml:space="preserve"> go ask Thomas (</w:t>
      </w:r>
      <w:r>
        <w:t>when he wasn’t exactly ten feet tall</w:t>
      </w:r>
      <w:r w:rsidR="00496822">
        <w:t>)</w:t>
      </w:r>
      <w:r w:rsidR="00757A11">
        <w:t>.</w:t>
      </w:r>
      <w:r w:rsidR="007173EC">
        <w:rPr>
          <w:rStyle w:val="EndnoteReference"/>
          <w:rFonts w:ascii="Verdana" w:hAnsi="Verdana"/>
          <w:szCs w:val="22"/>
        </w:rPr>
        <w:endnoteReference w:id="13"/>
      </w:r>
    </w:p>
    <w:p w:rsidR="003B4672" w:rsidRPr="00757A11" w:rsidRDefault="00757A11" w:rsidP="008B7989">
      <w:r w:rsidRPr="00757A11">
        <w:t>The higher life to which we have no</w:t>
      </w:r>
      <w:r w:rsidR="00B108A6">
        <w:t xml:space="preserve">w been called—walking by faith </w:t>
      </w:r>
      <w:r w:rsidRPr="00757A11">
        <w:t>and living a self-governed life under the authority of God’s word and the leading of the Holy Spirit—is, from our Lord’s perspective, the better way. And this is not just the calling of some priestly or prophetic class of elites, but one all Christ-followers are called to enjoy and embrace.</w:t>
      </w:r>
    </w:p>
    <w:p w:rsidR="00051207" w:rsidRPr="00757A11" w:rsidRDefault="00757A11" w:rsidP="008B7989">
      <w:pPr>
        <w:rPr>
          <w:color w:val="000000"/>
        </w:rPr>
      </w:pPr>
      <w:r>
        <w:t>T</w:t>
      </w:r>
      <w:r w:rsidR="00051207">
        <w:t xml:space="preserve">here is </w:t>
      </w:r>
      <w:r w:rsidR="00C33330">
        <w:t>an</w:t>
      </w:r>
      <w:r w:rsidR="00051207">
        <w:t xml:space="preserve"> additional </w:t>
      </w:r>
      <w:r w:rsidR="009E7A22">
        <w:t>factor</w:t>
      </w:r>
      <w:r w:rsidR="00051207">
        <w:t xml:space="preserve"> </w:t>
      </w:r>
      <w:r w:rsidR="009A481B">
        <w:t>to keep in mind here</w:t>
      </w:r>
      <w:r w:rsidR="00332663">
        <w:t xml:space="preserve">. </w:t>
      </w:r>
      <w:r w:rsidR="009A481B">
        <w:t>P</w:t>
      </w:r>
      <w:r w:rsidR="00051207">
        <w:t>erfect</w:t>
      </w:r>
      <w:r w:rsidR="009A481B">
        <w:t>,</w:t>
      </w:r>
      <w:r w:rsidR="00051207">
        <w:t xml:space="preserve"> </w:t>
      </w:r>
      <w:r w:rsidR="000C7D05">
        <w:t>God-breathed</w:t>
      </w:r>
      <w:r w:rsidR="00681C13">
        <w:t xml:space="preserve"> </w:t>
      </w:r>
      <w:r w:rsidR="00051207">
        <w:t xml:space="preserve">revelation </w:t>
      </w:r>
      <w:r w:rsidR="00C33330">
        <w:t>through prophets ceased</w:t>
      </w:r>
      <w:r w:rsidR="00E5270F">
        <w:t xml:space="preserve"> </w:t>
      </w:r>
      <w:r w:rsidR="00051207">
        <w:t>as the c</w:t>
      </w:r>
      <w:r w:rsidR="00086CD9">
        <w:t xml:space="preserve">anon of scripture was </w:t>
      </w:r>
      <w:r w:rsidR="00E5270F">
        <w:t>c</w:t>
      </w:r>
      <w:r w:rsidR="000C7D05">
        <w:t>ompleted</w:t>
      </w:r>
      <w:r w:rsidR="00086CD9">
        <w:t xml:space="preserve"> </w:t>
      </w:r>
      <w:r w:rsidR="00681C13">
        <w:t>around</w:t>
      </w:r>
      <w:r w:rsidR="00086CD9">
        <w:t xml:space="preserve"> the time the </w:t>
      </w:r>
      <w:smartTag w:uri="urn:schemas-microsoft-com:office:smarttags" w:element="City">
        <w:smartTag w:uri="urn:schemas-microsoft-com:office:smarttags" w:element="place">
          <w:r w:rsidR="00086CD9">
            <w:t>Temple</w:t>
          </w:r>
        </w:smartTag>
      </w:smartTag>
      <w:r w:rsidR="00086CD9">
        <w:t xml:space="preserve"> was destroyed.</w:t>
      </w:r>
      <w:r w:rsidR="00086CD9">
        <w:rPr>
          <w:rStyle w:val="EndnoteReference"/>
          <w:rFonts w:ascii="Verdana" w:hAnsi="Verdana"/>
          <w:szCs w:val="22"/>
        </w:rPr>
        <w:endnoteReference w:id="14"/>
      </w:r>
      <w:r w:rsidR="00D208E2">
        <w:t xml:space="preserve"> </w:t>
      </w:r>
      <w:r w:rsidRPr="00757A11">
        <w:t xml:space="preserve">God no longer spoke infallibly through a human agent. No longer were there any books waiting to be added </w:t>
      </w:r>
      <w:r w:rsidRPr="00757A11">
        <w:rPr>
          <w:color w:val="000000"/>
        </w:rPr>
        <w:t xml:space="preserve">to the Bible—no “new” New Testaments </w:t>
      </w:r>
      <w:r w:rsidR="0007781B">
        <w:rPr>
          <w:color w:val="000000"/>
        </w:rPr>
        <w:t>holding for a</w:t>
      </w:r>
      <w:r w:rsidRPr="00757A11">
        <w:rPr>
          <w:color w:val="000000"/>
        </w:rPr>
        <w:t xml:space="preserve"> prophet’s pen</w:t>
      </w:r>
      <w:r w:rsidR="00F739BA" w:rsidRPr="00757A11">
        <w:rPr>
          <w:color w:val="000000"/>
        </w:rPr>
        <w:t>.</w:t>
      </w:r>
      <w:r w:rsidR="00F739BA" w:rsidRPr="00757A11">
        <w:rPr>
          <w:rStyle w:val="EndnoteReference"/>
          <w:rFonts w:ascii="Verdana" w:hAnsi="Verdana"/>
          <w:color w:val="000000"/>
          <w:szCs w:val="22"/>
        </w:rPr>
        <w:endnoteReference w:id="15"/>
      </w:r>
      <w:r w:rsidR="00E5270F" w:rsidRPr="00757A11">
        <w:rPr>
          <w:color w:val="000000"/>
        </w:rPr>
        <w:t xml:space="preserve">  </w:t>
      </w:r>
      <w:r w:rsidRPr="00757A11">
        <w:rPr>
          <w:color w:val="000000"/>
        </w:rPr>
        <w:t>This means that there is no longer any prophet or judge who can authoritatively rev</w:t>
      </w:r>
      <w:r w:rsidR="00B108A6">
        <w:rPr>
          <w:color w:val="000000"/>
        </w:rPr>
        <w:t xml:space="preserve">eal the word or the will of God.  That is unless </w:t>
      </w:r>
      <w:r w:rsidRPr="00757A11">
        <w:rPr>
          <w:color w:val="000000"/>
        </w:rPr>
        <w:t>he or she is “rightly dividing the [already revealed] word of truth”</w:t>
      </w:r>
      <w:r w:rsidR="0007781B">
        <w:rPr>
          <w:color w:val="000000"/>
        </w:rPr>
        <w:t xml:space="preserve"> contained in the scriptures.</w:t>
      </w:r>
      <w:r w:rsidR="00745416">
        <w:rPr>
          <w:rStyle w:val="EndnoteReference"/>
          <w:rFonts w:ascii="Verdana" w:hAnsi="Verdana"/>
          <w:color w:val="000000"/>
          <w:szCs w:val="22"/>
        </w:rPr>
        <w:endnoteReference w:id="16"/>
      </w:r>
      <w:r w:rsidRPr="00757A11">
        <w:rPr>
          <w:color w:val="000000"/>
        </w:rPr>
        <w:t xml:space="preserve"> </w:t>
      </w:r>
    </w:p>
    <w:p w:rsidR="00757A11" w:rsidRPr="00757A11" w:rsidRDefault="00757A11" w:rsidP="008B7989">
      <w:r w:rsidRPr="00757A11">
        <w:t>What does all of this mean with re</w:t>
      </w:r>
      <w:r w:rsidR="00B108A6">
        <w:t xml:space="preserve">gard to the issue of </w:t>
      </w:r>
      <w:r w:rsidR="00B108A6" w:rsidRPr="00B108A6">
        <w:t>theocracy?</w:t>
      </w:r>
      <w:r w:rsidR="00332663">
        <w:t xml:space="preserve"> </w:t>
      </w:r>
      <w:r w:rsidRPr="00757A11">
        <w:t xml:space="preserve">Just this: </w:t>
      </w:r>
      <w:r w:rsidRPr="00757A11">
        <w:rPr>
          <w:i/>
        </w:rPr>
        <w:t>Pentecost brought with it a profound democratization of culture</w:t>
      </w:r>
      <w:r w:rsidRPr="00757A11">
        <w:t xml:space="preserve">. With the advent of the New Covenant—and the accompanying emergence of God’s Kingdom—every man and every woman became a priest and a king before God. There is no longer </w:t>
      </w:r>
      <w:proofErr w:type="gramStart"/>
      <w:r w:rsidRPr="00757A11">
        <w:t>an ecclesiastical</w:t>
      </w:r>
      <w:proofErr w:type="gramEnd"/>
      <w:r w:rsidRPr="00757A11">
        <w:t xml:space="preserve"> elite that can consult the prophets or the </w:t>
      </w:r>
      <w:proofErr w:type="spellStart"/>
      <w:r w:rsidRPr="00757A11">
        <w:rPr>
          <w:i/>
        </w:rPr>
        <w:t>Urim</w:t>
      </w:r>
      <w:proofErr w:type="spellEnd"/>
      <w:r w:rsidRPr="00757A11">
        <w:t xml:space="preserve"> and </w:t>
      </w:r>
      <w:proofErr w:type="spellStart"/>
      <w:r w:rsidRPr="00757A11">
        <w:rPr>
          <w:i/>
        </w:rPr>
        <w:t>Thummim</w:t>
      </w:r>
      <w:proofErr w:type="spellEnd"/>
      <w:r w:rsidRPr="00757A11">
        <w:t>. We can no longer follow a “cloud by da</w:t>
      </w:r>
      <w:r w:rsidR="00745416">
        <w:t>y or a pillar of fire by night.”</w:t>
      </w:r>
      <w:r w:rsidR="00745416">
        <w:rPr>
          <w:rStyle w:val="EndnoteReference"/>
          <w:rFonts w:ascii="Verdana" w:hAnsi="Verdana"/>
          <w:color w:val="000000"/>
          <w:szCs w:val="22"/>
        </w:rPr>
        <w:endnoteReference w:id="17"/>
      </w:r>
      <w:r w:rsidR="00745416">
        <w:t xml:space="preserve"> </w:t>
      </w:r>
      <w:r w:rsidRPr="00757A11">
        <w:t>Therefore, a theocratic state like the one established by God through Moses is neither possible nor, more importantly, something that Go</w:t>
      </w:r>
      <w:r w:rsidR="000224F9">
        <w:t>d would now want us to reconstruct</w:t>
      </w:r>
      <w:r w:rsidRPr="00757A11">
        <w:t>.</w:t>
      </w:r>
    </w:p>
    <w:p w:rsidR="00757A11" w:rsidRPr="00757A11" w:rsidRDefault="00757A11" w:rsidP="008B7989">
      <w:r w:rsidRPr="00757A11">
        <w:t>The eventual worldwide rule of Christ, as depicted in St. John’s Rev</w:t>
      </w:r>
      <w:r w:rsidRPr="00757A11">
        <w:t>e</w:t>
      </w:r>
      <w:r w:rsidRPr="00757A11">
        <w:t>lation, can only come through heartfelt, joyful, worldwide acclamation. There is not, nor could there ever be, another way.</w:t>
      </w:r>
    </w:p>
    <w:p w:rsidR="007B4A1F" w:rsidRDefault="005A4F45" w:rsidP="007B4A1F">
      <w:r w:rsidRPr="005A4F45">
        <w:t>We should also note that the New Tes</w:t>
      </w:r>
      <w:r w:rsidR="00A255A9">
        <w:t>tament epoch was and is a wo</w:t>
      </w:r>
      <w:r w:rsidR="00A255A9">
        <w:t>n</w:t>
      </w:r>
      <w:r w:rsidR="00A255A9">
        <w:t>derfully inclusive one. At its institution, when</w:t>
      </w:r>
      <w:r w:rsidRPr="005A4F45">
        <w:t xml:space="preserve"> the Holy Spirit began to draw from “every tribe, and tongue, and people, and nation</w:t>
      </w:r>
      <w:r w:rsidR="00745416">
        <w:t>,</w:t>
      </w:r>
      <w:r w:rsidRPr="005A4F45">
        <w:t>”</w:t>
      </w:r>
      <w:r w:rsidR="00745416">
        <w:rPr>
          <w:rStyle w:val="EndnoteReference"/>
          <w:rFonts w:ascii="Verdana" w:hAnsi="Verdana"/>
          <w:szCs w:val="22"/>
        </w:rPr>
        <w:endnoteReference w:id="18"/>
      </w:r>
      <w:r w:rsidRPr="005A4F45">
        <w:t xml:space="preserve"> the church very rapidly became a multi-national, multi-ethnic affair. Apostolic leaders were forced to convene in </w:t>
      </w:r>
      <w:smartTag w:uri="urn:schemas-microsoft-com:office:smarttags" w:element="City">
        <w:smartTag w:uri="urn:schemas-microsoft-com:office:smarttags" w:element="place">
          <w:r w:rsidRPr="005A4F45">
            <w:t>Jerusalem</w:t>
          </w:r>
        </w:smartTag>
      </w:smartTag>
      <w:r w:rsidRPr="005A4F45">
        <w:t xml:space="preserve"> around 50 A.D. to figure out what was e</w:t>
      </w:r>
      <w:r w:rsidRPr="005A4F45">
        <w:t>x</w:t>
      </w:r>
      <w:r w:rsidRPr="005A4F45">
        <w:t>pected from the small flood of Gentile converts entering the now-Christianized synagogues, in regard to the Jewish culture and la</w:t>
      </w:r>
      <w:r w:rsidR="00D531BA">
        <w:t>ws from which the church sprang.</w:t>
      </w:r>
      <w:r w:rsidR="00D531BA">
        <w:rPr>
          <w:rStyle w:val="EndnoteReference"/>
          <w:rFonts w:ascii="Verdana" w:hAnsi="Verdana"/>
          <w:szCs w:val="22"/>
        </w:rPr>
        <w:endnoteReference w:id="19"/>
      </w:r>
      <w:r w:rsidR="00D531BA">
        <w:t xml:space="preserve"> </w:t>
      </w:r>
      <w:r w:rsidRPr="005A4F45">
        <w:t xml:space="preserve">It </w:t>
      </w:r>
      <w:r w:rsidR="00D531BA">
        <w:t>“seemed good to the Holy Spirit</w:t>
      </w:r>
      <w:r w:rsidRPr="005A4F45">
        <w:t xml:space="preserve"> and to </w:t>
      </w:r>
      <w:r w:rsidR="00745416" w:rsidRPr="00757A11">
        <w:t>[</w:t>
      </w:r>
      <w:r w:rsidRPr="005A4F45">
        <w:t>them</w:t>
      </w:r>
      <w:r w:rsidR="00745416" w:rsidRPr="00757A11">
        <w:t>]</w:t>
      </w:r>
      <w:r w:rsidR="00745416">
        <w:t>”</w:t>
      </w:r>
      <w:r w:rsidR="00D531BA">
        <w:rPr>
          <w:rStyle w:val="EndnoteReference"/>
          <w:rFonts w:ascii="Verdana" w:hAnsi="Verdana"/>
          <w:szCs w:val="22"/>
        </w:rPr>
        <w:endnoteReference w:id="20"/>
      </w:r>
      <w:r w:rsidRPr="005A4F45">
        <w:t xml:space="preserve"> that many of the </w:t>
      </w:r>
      <w:proofErr w:type="spellStart"/>
      <w:r w:rsidRPr="005A4F45">
        <w:t>distinctive</w:t>
      </w:r>
      <w:r w:rsidR="004B7202">
        <w:t>s</w:t>
      </w:r>
      <w:proofErr w:type="spellEnd"/>
      <w:r w:rsidRPr="005A4F45">
        <w:t xml:space="preserve"> of the theocratic Jewish state </w:t>
      </w:r>
      <w:r w:rsidR="001404DD" w:rsidRPr="001404DD">
        <w:t xml:space="preserve">should </w:t>
      </w:r>
      <w:r w:rsidR="001404DD" w:rsidRPr="001404DD">
        <w:lastRenderedPageBreak/>
        <w:t xml:space="preserve">not be binding </w:t>
      </w:r>
      <w:r w:rsidRPr="005A4F45">
        <w:t>on the Gentiles. More slowly (and more painfully) they came to understand that many were no longer binding on Jews as well.</w:t>
      </w:r>
    </w:p>
    <w:p w:rsidR="007B4A1F" w:rsidRPr="00BB3FC0" w:rsidRDefault="005A4F45" w:rsidP="00BB3FC0">
      <w:r w:rsidRPr="00BB3FC0">
        <w:t xml:space="preserve">A massive sea-change was afoot with regard to what the Kingdom of God </w:t>
      </w:r>
      <w:r w:rsidR="001404DD" w:rsidRPr="00BB3FC0">
        <w:t xml:space="preserve">should look like in relation to this world. </w:t>
      </w:r>
      <w:r w:rsidRPr="00BB3FC0">
        <w:t>Clearly the Gospel had the power to change a person’s heart</w:t>
      </w:r>
      <w:r w:rsidR="00332663" w:rsidRPr="00BB3FC0">
        <w:t xml:space="preserve">. </w:t>
      </w:r>
      <w:r w:rsidR="006C3933" w:rsidRPr="00BB3FC0">
        <w:t>Additionally, t</w:t>
      </w:r>
      <w:r w:rsidRPr="00BB3FC0">
        <w:t xml:space="preserve">his inward change </w:t>
      </w:r>
      <w:r w:rsidR="001404DD" w:rsidRPr="00BB3FC0">
        <w:t xml:space="preserve">would inevitably </w:t>
      </w:r>
      <w:r w:rsidRPr="00BB3FC0">
        <w:t xml:space="preserve">result in the transformation of </w:t>
      </w:r>
      <w:r w:rsidR="006C3933" w:rsidRPr="00BB3FC0">
        <w:t>the person’s</w:t>
      </w:r>
      <w:r w:rsidRPr="00BB3FC0">
        <w:t xml:space="preserve"> thinking, speech and outward behavior. The early Church also quickly learned that the tran</w:t>
      </w:r>
      <w:r w:rsidR="0007781B" w:rsidRPr="00BB3FC0">
        <w:t>sfo</w:t>
      </w:r>
      <w:r w:rsidR="0007781B" w:rsidRPr="00BB3FC0">
        <w:t>r</w:t>
      </w:r>
      <w:r w:rsidR="0007781B" w:rsidRPr="00BB3FC0">
        <w:t xml:space="preserve">mation of a person can </w:t>
      </w:r>
      <w:r w:rsidRPr="00BB3FC0">
        <w:t xml:space="preserve">result in the </w:t>
      </w:r>
      <w:r w:rsidR="00294C13" w:rsidRPr="00BB3FC0">
        <w:t>conversion</w:t>
      </w:r>
      <w:r w:rsidRPr="00BB3FC0">
        <w:t xml:space="preserve"> of an entire household.</w:t>
      </w:r>
      <w:r w:rsidR="00D531BA" w:rsidRPr="00BB3FC0">
        <w:rPr>
          <w:vertAlign w:val="superscript"/>
        </w:rPr>
        <w:endnoteReference w:id="21"/>
      </w:r>
      <w:r w:rsidRPr="00BB3FC0">
        <w:t xml:space="preserve"> </w:t>
      </w:r>
      <w:proofErr w:type="gramStart"/>
      <w:r w:rsidRPr="00BB3FC0">
        <w:t>And if a family</w:t>
      </w:r>
      <w:r w:rsidR="006C3933" w:rsidRPr="00BB3FC0">
        <w:t xml:space="preserve"> can be transformed</w:t>
      </w:r>
      <w:r w:rsidRPr="00BB3FC0">
        <w:t>, why not a community</w:t>
      </w:r>
      <w:r w:rsidR="00294C13" w:rsidRPr="00BB3FC0">
        <w:t>?</w:t>
      </w:r>
      <w:proofErr w:type="gramEnd"/>
      <w:r w:rsidR="00332663" w:rsidRPr="00BB3FC0">
        <w:t xml:space="preserve"> </w:t>
      </w:r>
      <w:r w:rsidRPr="00BB3FC0">
        <w:t>Not that everyone in the community will be converted,</w:t>
      </w:r>
      <w:r w:rsidR="00D531BA" w:rsidRPr="00BB3FC0">
        <w:rPr>
          <w:vertAlign w:val="superscript"/>
        </w:rPr>
        <w:endnoteReference w:id="22"/>
      </w:r>
      <w:r w:rsidRPr="00BB3FC0">
        <w:t xml:space="preserve"> but if enough are, because the “greater one” lives inside them,</w:t>
      </w:r>
      <w:r w:rsidR="00D531BA" w:rsidRPr="00BB3FC0">
        <w:rPr>
          <w:vertAlign w:val="superscript"/>
        </w:rPr>
        <w:endnoteReference w:id="23"/>
      </w:r>
      <w:r w:rsidR="0007781B" w:rsidRPr="00BB3FC0">
        <w:t xml:space="preserve"> might they also </w:t>
      </w:r>
      <w:r w:rsidRPr="00BB3FC0">
        <w:t>be able to impact the spiritual cl</w:t>
      </w:r>
      <w:r w:rsidRPr="00BB3FC0">
        <w:t>i</w:t>
      </w:r>
      <w:r w:rsidRPr="00BB3FC0">
        <w:t>mate of that community to the extent that an approximate Christian rig</w:t>
      </w:r>
      <w:r w:rsidRPr="00BB3FC0">
        <w:t>h</w:t>
      </w:r>
      <w:r w:rsidRPr="00BB3FC0">
        <w:t>teousness and justice becomes the popular norm</w:t>
      </w:r>
      <w:r w:rsidR="00294C13" w:rsidRPr="00BB3FC0">
        <w:t>?</w:t>
      </w:r>
      <w:r w:rsidR="00332663" w:rsidRPr="00BB3FC0">
        <w:t xml:space="preserve"> </w:t>
      </w:r>
      <w:proofErr w:type="gramStart"/>
      <w:r w:rsidRPr="00BB3FC0">
        <w:t>And if this can happen to a community, why not a city, or a nation…or the entire world</w:t>
      </w:r>
      <w:r w:rsidR="00294C13" w:rsidRPr="00BB3FC0">
        <w:t>?</w:t>
      </w:r>
      <w:proofErr w:type="gramEnd"/>
      <w:r w:rsidR="00332663" w:rsidRPr="00BB3FC0">
        <w:t xml:space="preserve"> </w:t>
      </w:r>
      <w:r w:rsidRPr="00BB3FC0">
        <w:t>Certainly there seemed to be verses in the Bibl</w:t>
      </w:r>
      <w:r w:rsidR="00D531BA" w:rsidRPr="00BB3FC0">
        <w:t>e suggesting such a possibility.</w:t>
      </w:r>
      <w:r w:rsidR="00D531BA" w:rsidRPr="00BB3FC0">
        <w:rPr>
          <w:vertAlign w:val="superscript"/>
        </w:rPr>
        <w:endnoteReference w:id="24"/>
      </w:r>
      <w:r w:rsidR="00056255" w:rsidRPr="00BB3FC0">
        <w:t xml:space="preserve"> </w:t>
      </w:r>
      <w:r w:rsidRPr="00BB3FC0">
        <w:t>Moreover, Jesus, Himself, hinted at it with the aforementioned Prime Directive</w:t>
      </w:r>
      <w:r w:rsidR="00056255" w:rsidRPr="00BB3FC0">
        <w:t>.</w:t>
      </w:r>
      <w:r w:rsidR="00056255" w:rsidRPr="00BB3FC0">
        <w:rPr>
          <w:vertAlign w:val="superscript"/>
        </w:rPr>
        <w:endnoteReference w:id="25"/>
      </w:r>
      <w:r w:rsidR="007B4A1F" w:rsidRPr="00BB3FC0">
        <w:rPr>
          <w:vertAlign w:val="superscript"/>
        </w:rPr>
        <w:t xml:space="preserve"> </w:t>
      </w:r>
    </w:p>
    <w:p w:rsidR="007C2526" w:rsidRDefault="005A4F45" w:rsidP="007B4A1F">
      <w:r>
        <w:t>But w</w:t>
      </w:r>
      <w:r w:rsidR="009D787B">
        <w:t xml:space="preserve">hat would a righteous city or a nation </w:t>
      </w:r>
      <w:r w:rsidR="00344C4A">
        <w:t xml:space="preserve">that had been taught “all the things” He commanded </w:t>
      </w:r>
      <w:r w:rsidR="009D787B">
        <w:t>look like</w:t>
      </w:r>
      <w:r w:rsidR="00294C13">
        <w:t>?</w:t>
      </w:r>
      <w:r w:rsidR="00332663">
        <w:t xml:space="preserve"> </w:t>
      </w:r>
      <w:r w:rsidR="009D787B">
        <w:t xml:space="preserve"> What system of law and government</w:t>
      </w:r>
      <w:r w:rsidR="00281491">
        <w:t xml:space="preserve"> </w:t>
      </w:r>
      <w:r w:rsidR="009D787B">
        <w:t>would it employ</w:t>
      </w:r>
      <w:r w:rsidR="00294C13">
        <w:t>?</w:t>
      </w:r>
      <w:r w:rsidR="00332663">
        <w:t xml:space="preserve"> </w:t>
      </w:r>
      <w:r w:rsidR="009D787B">
        <w:t xml:space="preserve"> Clearly it would have to seek to follow and honor God</w:t>
      </w:r>
      <w:r w:rsidR="00332663">
        <w:t xml:space="preserve">. </w:t>
      </w:r>
      <w:r w:rsidR="00DC48E9">
        <w:t>But how exactly would that work in the absence of divinely inspired judges and prophets?</w:t>
      </w:r>
    </w:p>
    <w:p w:rsidR="00DC27D9" w:rsidRDefault="00BB3FC0" w:rsidP="00DC27D9">
      <w:pPr>
        <w:pStyle w:val="Heading1"/>
      </w:pPr>
      <w:r>
        <w:t>My Kingdom Is Not of this W</w:t>
      </w:r>
      <w:r w:rsidR="007B7C24" w:rsidRPr="007B7C24">
        <w:t>orld</w:t>
      </w:r>
      <w:r w:rsidR="00DC27D9">
        <w:t>.</w:t>
      </w:r>
    </w:p>
    <w:p w:rsidR="00DF3F77" w:rsidRDefault="007B7C24" w:rsidP="004A7FB8">
      <w:r>
        <w:t xml:space="preserve">So declared </w:t>
      </w:r>
      <w:r w:rsidR="003106C9">
        <w:t>the Messiah</w:t>
      </w:r>
      <w:r>
        <w:t xml:space="preserve"> to Pontius Pilate</w:t>
      </w:r>
      <w:r w:rsidR="00D87540">
        <w:t>, the</w:t>
      </w:r>
      <w:r w:rsidR="003106C9">
        <w:t xml:space="preserve"> human judge in what b</w:t>
      </w:r>
      <w:r w:rsidR="003106C9">
        <w:t>e</w:t>
      </w:r>
      <w:r w:rsidR="003106C9">
        <w:t>came the most in</w:t>
      </w:r>
      <w:r w:rsidR="00056255">
        <w:t>famous trial in history.</w:t>
      </w:r>
      <w:r w:rsidR="00056255">
        <w:rPr>
          <w:rStyle w:val="EndnoteReference"/>
          <w:rFonts w:ascii="Verdana" w:hAnsi="Verdana"/>
          <w:szCs w:val="22"/>
        </w:rPr>
        <w:endnoteReference w:id="26"/>
      </w:r>
      <w:r w:rsidR="00056255">
        <w:t xml:space="preserve"> </w:t>
      </w:r>
      <w:r w:rsidR="0050036B">
        <w:t xml:space="preserve">Many today misinterpret Jesus’ words to mean that His is </w:t>
      </w:r>
      <w:proofErr w:type="gramStart"/>
      <w:r w:rsidR="0050036B">
        <w:t>an other</w:t>
      </w:r>
      <w:proofErr w:type="gramEnd"/>
      <w:r w:rsidR="0050036B">
        <w:t xml:space="preserve">-worldly, heavenly kingdom that has little or no bearing on this </w:t>
      </w:r>
      <w:r w:rsidR="0050036B" w:rsidRPr="0050036B">
        <w:t xml:space="preserve">(Pilate’s) world, which they view as ruled </w:t>
      </w:r>
      <w:r w:rsidR="00C20D57" w:rsidRPr="0050036B">
        <w:t>by Satan.</w:t>
      </w:r>
      <w:r w:rsidR="00DA239E" w:rsidRPr="0050036B">
        <w:rPr>
          <w:rStyle w:val="EndnoteReference"/>
          <w:rFonts w:ascii="Verdana" w:hAnsi="Verdana"/>
          <w:color w:val="000000"/>
          <w:szCs w:val="22"/>
        </w:rPr>
        <w:endnoteReference w:id="27"/>
      </w:r>
      <w:r w:rsidR="00C20D57" w:rsidRPr="0050036B">
        <w:t xml:space="preserve">  </w:t>
      </w:r>
      <w:r w:rsidR="005A4F45" w:rsidRPr="005A4F45">
        <w:t xml:space="preserve">But such a perspective contradicts not only what Jesus and the Bible say about the </w:t>
      </w:r>
      <w:r w:rsidR="00056255">
        <w:t>devil’s post-crucifixion power</w:t>
      </w:r>
      <w:r w:rsidR="005A4F45" w:rsidRPr="005A4F45">
        <w:t>,</w:t>
      </w:r>
      <w:r w:rsidR="00056255">
        <w:rPr>
          <w:rStyle w:val="EndnoteReference"/>
          <w:rFonts w:ascii="Verdana" w:hAnsi="Verdana"/>
          <w:color w:val="000000"/>
          <w:szCs w:val="22"/>
        </w:rPr>
        <w:endnoteReference w:id="28"/>
      </w:r>
      <w:r w:rsidR="005A4F45" w:rsidRPr="005A4F45">
        <w:t xml:space="preserve"> but also the entire thrust of the Great Commission/Prime Directive: that Christians are to go into all the world and disciple nations. (This would be like a landlord telling his wor</w:t>
      </w:r>
      <w:r w:rsidR="005A4F45" w:rsidRPr="005A4F45">
        <w:t>k</w:t>
      </w:r>
      <w:r w:rsidR="005A4F45" w:rsidRPr="005A4F45">
        <w:t>ers that he isn’t interested in a particular house, and then commanding them to go and clean the place up!) A careful reading of John 18:33-37, particularly in the context of Jesus’ other teachings and the rest of the Bible, yields a very different meaning:</w:t>
      </w:r>
      <w:r w:rsidR="004A7FB8">
        <w:t xml:space="preserve"> “</w:t>
      </w:r>
      <w:r w:rsidR="00DF3F77" w:rsidRPr="00D87540">
        <w:t xml:space="preserve">My kingdom is not of </w:t>
      </w:r>
      <w:r w:rsidR="00DF3F77" w:rsidRPr="00DC27D9">
        <w:rPr>
          <w:szCs w:val="22"/>
        </w:rPr>
        <w:t>this</w:t>
      </w:r>
      <w:r w:rsidR="00DF3F77" w:rsidRPr="00D87540">
        <w:t xml:space="preserve"> world. If my kingdom were of this world, my servants would have been fighting, that I might not be delivered over to the Jews. But my kingdom is not </w:t>
      </w:r>
      <w:r w:rsidR="00DF3F77" w:rsidRPr="0050036B">
        <w:rPr>
          <w:b/>
        </w:rPr>
        <w:t>from</w:t>
      </w:r>
      <w:r w:rsidR="00DF3F77" w:rsidRPr="00D87540">
        <w:t xml:space="preserve"> the world</w:t>
      </w:r>
      <w:r w:rsidR="004A7FB8">
        <w:t>”</w:t>
      </w:r>
      <w:r w:rsidR="00056255">
        <w:rPr>
          <w:rStyle w:val="EndnoteReference"/>
          <w:rFonts w:ascii="Verdana" w:hAnsi="Verdana"/>
          <w:i/>
          <w:szCs w:val="22"/>
        </w:rPr>
        <w:endnoteReference w:id="29"/>
      </w:r>
      <w:r w:rsidR="00D87540">
        <w:t xml:space="preserve"> (emph</w:t>
      </w:r>
      <w:r w:rsidR="00D87540">
        <w:t>a</w:t>
      </w:r>
      <w:r w:rsidR="00D87540">
        <w:t xml:space="preserve">sis </w:t>
      </w:r>
      <w:r w:rsidR="001404DD">
        <w:t>added</w:t>
      </w:r>
      <w:r w:rsidR="00D87540">
        <w:t>)</w:t>
      </w:r>
      <w:r w:rsidR="001404DD">
        <w:t>.</w:t>
      </w:r>
    </w:p>
    <w:p w:rsidR="0050036B" w:rsidRPr="0050036B" w:rsidRDefault="004A7FB8" w:rsidP="007B4A1F">
      <w:r>
        <w:rPr>
          <w:noProof/>
        </w:rPr>
        <w:lastRenderedPageBreak/>
        <w:drawing>
          <wp:anchor distT="0" distB="0" distL="114300" distR="114300" simplePos="0" relativeHeight="251682816" behindDoc="0" locked="0" layoutInCell="1" allowOverlap="1">
            <wp:simplePos x="0" y="0"/>
            <wp:positionH relativeFrom="column">
              <wp:posOffset>2790190</wp:posOffset>
            </wp:positionH>
            <wp:positionV relativeFrom="paragraph">
              <wp:posOffset>1336675</wp:posOffset>
            </wp:positionV>
            <wp:extent cx="1506855" cy="1873250"/>
            <wp:effectExtent l="19050" t="0" r="0" b="0"/>
            <wp:wrapSquare wrapText="bothSides"/>
            <wp:docPr id="5" name="Picture 4" descr="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jpg"/>
                    <pic:cNvPicPr/>
                  </pic:nvPicPr>
                  <pic:blipFill>
                    <a:blip r:embed="rId9" cstate="print"/>
                    <a:stretch>
                      <a:fillRect/>
                    </a:stretch>
                  </pic:blipFill>
                  <pic:spPr>
                    <a:xfrm>
                      <a:off x="0" y="0"/>
                      <a:ext cx="1506855" cy="1873250"/>
                    </a:xfrm>
                    <a:prstGeom prst="rect">
                      <a:avLst/>
                    </a:prstGeom>
                  </pic:spPr>
                </pic:pic>
              </a:graphicData>
            </a:graphic>
          </wp:anchor>
        </w:drawing>
      </w:r>
      <w:r w:rsidR="008C4F82">
        <w:rPr>
          <w:noProof/>
        </w:rPr>
        <w:pict>
          <v:shape id="_x0000_s1032" type="#_x0000_t202" style="position:absolute;left:0;text-align:left;margin-left:218.55pt;margin-top:261.1pt;width:117.95pt;height:56pt;z-index:251684864;mso-position-horizontal-relative:text;mso-position-vertical-relative:text" stroked="f">
            <v:textbox style="mso-fit-shape-to-text:t" inset="0,0,0,0">
              <w:txbxContent>
                <w:p w:rsidR="005A15A0" w:rsidRPr="004603CC" w:rsidRDefault="005A15A0" w:rsidP="004A7FB8">
                  <w:pPr>
                    <w:pStyle w:val="Caption"/>
                    <w:rPr>
                      <w:rFonts w:ascii="Times New Roman" w:hAnsi="Times New Roman"/>
                      <w:noProof/>
                      <w:szCs w:val="24"/>
                    </w:rPr>
                  </w:pPr>
                  <w:r>
                    <w:t>Christ’s Kingdom is first birthed in the heart of man and then flows out to transform all of life.</w:t>
                  </w:r>
                </w:p>
              </w:txbxContent>
            </v:textbox>
            <w10:wrap type="square"/>
          </v:shape>
        </w:pict>
      </w:r>
      <w:r w:rsidR="00D87540">
        <w:t xml:space="preserve">By </w:t>
      </w:r>
      <w:r w:rsidR="001620F7">
        <w:t>“</w:t>
      </w:r>
      <w:r w:rsidR="00D87540">
        <w:t>servants</w:t>
      </w:r>
      <w:r w:rsidR="001620F7">
        <w:t xml:space="preserve"> who would have been fighting</w:t>
      </w:r>
      <w:r w:rsidR="0050036B">
        <w:t>,</w:t>
      </w:r>
      <w:r w:rsidR="001620F7">
        <w:t xml:space="preserve">” </w:t>
      </w:r>
      <w:r w:rsidR="0050036B">
        <w:t>the Savior</w:t>
      </w:r>
      <w:r w:rsidR="001620F7">
        <w:t xml:space="preserve"> was </w:t>
      </w:r>
      <w:r w:rsidR="00D87540">
        <w:t>referring to the same legions of angels He told Peter about in the garden of Geths</w:t>
      </w:r>
      <w:r w:rsidR="00D87540">
        <w:t>e</w:t>
      </w:r>
      <w:r w:rsidR="00D87540">
        <w:t>mane.</w:t>
      </w:r>
      <w:r w:rsidR="00056255">
        <w:rPr>
          <w:rStyle w:val="EndnoteReference"/>
          <w:rFonts w:ascii="Verdana" w:hAnsi="Verdana"/>
          <w:szCs w:val="22"/>
        </w:rPr>
        <w:endnoteReference w:id="30"/>
      </w:r>
      <w:r w:rsidR="00D87540">
        <w:t xml:space="preserve"> </w:t>
      </w:r>
      <w:r w:rsidR="0050036B">
        <w:t>In essence</w:t>
      </w:r>
      <w:r w:rsidR="00776F97">
        <w:t>, what Jesus was telling</w:t>
      </w:r>
      <w:r w:rsidR="001620F7">
        <w:t xml:space="preserve"> Pilate was, “Yes, I am a </w:t>
      </w:r>
      <w:proofErr w:type="gramStart"/>
      <w:r w:rsidR="001620F7">
        <w:t>king</w:t>
      </w:r>
      <w:r w:rsidR="00332663">
        <w:t>.</w:t>
      </w:r>
      <w:proofErr w:type="gramEnd"/>
      <w:r w:rsidR="00332663">
        <w:t xml:space="preserve"> </w:t>
      </w:r>
      <w:r w:rsidR="001620F7">
        <w:t>I</w:t>
      </w:r>
      <w:r w:rsidR="00776F97">
        <w:t xml:space="preserve">t was for this reason—to become a king and inaugurate </w:t>
      </w:r>
      <w:proofErr w:type="gramStart"/>
      <w:r w:rsidR="00776F97">
        <w:t>My</w:t>
      </w:r>
      <w:proofErr w:type="gramEnd"/>
      <w:r w:rsidR="00776F97">
        <w:t xml:space="preserve"> kingdom—that I came into the world</w:t>
      </w:r>
      <w:r w:rsidR="00332663">
        <w:t xml:space="preserve">. </w:t>
      </w:r>
      <w:r w:rsidR="00294C13">
        <w:t>That</w:t>
      </w:r>
      <w:r w:rsidR="00776F97">
        <w:t xml:space="preserve"> is the truth</w:t>
      </w:r>
      <w:r w:rsidR="00332663">
        <w:t xml:space="preserve">. </w:t>
      </w:r>
      <w:r w:rsidR="00776F97">
        <w:t xml:space="preserve">But this kingdom, my kingdom, is not of or </w:t>
      </w:r>
      <w:r w:rsidR="00776F97" w:rsidRPr="00776F97">
        <w:rPr>
          <w:i/>
        </w:rPr>
        <w:t>from</w:t>
      </w:r>
      <w:r w:rsidR="00776F97">
        <w:t xml:space="preserve"> this world; it is not established nor </w:t>
      </w:r>
      <w:r w:rsidR="008831D4">
        <w:t xml:space="preserve">does it operate in the manner of the Gentiles, </w:t>
      </w:r>
      <w:r w:rsidR="0050036B">
        <w:t>like</w:t>
      </w:r>
      <w:r w:rsidR="008831D4">
        <w:t xml:space="preserve"> your kingdom.</w:t>
      </w:r>
      <w:r w:rsidR="005947F6">
        <w:rPr>
          <w:rStyle w:val="EndnoteReference"/>
          <w:rFonts w:ascii="Verdana" w:hAnsi="Verdana"/>
          <w:szCs w:val="22"/>
        </w:rPr>
        <w:endnoteReference w:id="31"/>
      </w:r>
      <w:r w:rsidR="008831D4">
        <w:t xml:space="preserve"> </w:t>
      </w:r>
      <w:r w:rsidR="0050036B" w:rsidRPr="0050036B">
        <w:t>Both your rule</w:t>
      </w:r>
      <w:r w:rsidR="0007781B">
        <w:t>, Pilate,</w:t>
      </w:r>
      <w:r w:rsidR="0050036B" w:rsidRPr="0050036B">
        <w:t xml:space="preserve"> and that of Rome</w:t>
      </w:r>
      <w:r w:rsidR="0050036B">
        <w:t xml:space="preserve"> is hierarchical</w:t>
      </w:r>
      <w:r w:rsidR="008831D4">
        <w:t xml:space="preserve">, a top-down governance that exists and is maintained </w:t>
      </w:r>
      <w:r w:rsidR="00294C13">
        <w:t>by</w:t>
      </w:r>
      <w:r w:rsidR="008831D4">
        <w:t xml:space="preserve"> force</w:t>
      </w:r>
      <w:r w:rsidR="00332663">
        <w:t xml:space="preserve">. </w:t>
      </w:r>
      <w:r w:rsidR="008831D4">
        <w:t>I could play this game if I wanted to</w:t>
      </w:r>
      <w:r w:rsidR="00503578">
        <w:t xml:space="preserve"> </w:t>
      </w:r>
      <w:r w:rsidR="008831D4">
        <w:t>and</w:t>
      </w:r>
      <w:r w:rsidR="001620F7">
        <w:t>, by the way,</w:t>
      </w:r>
      <w:r w:rsidR="008831D4">
        <w:t xml:space="preserve"> </w:t>
      </w:r>
      <w:r w:rsidR="00503578">
        <w:t xml:space="preserve">completely annihilate you and </w:t>
      </w:r>
      <w:r w:rsidR="002E10A0">
        <w:t>any</w:t>
      </w:r>
      <w:r w:rsidR="006C6850">
        <w:t>one else who resisted</w:t>
      </w:r>
      <w:r w:rsidR="00503578">
        <w:t xml:space="preserve"> me</w:t>
      </w:r>
      <w:r w:rsidR="00993429">
        <w:t xml:space="preserve"> in the process</w:t>
      </w:r>
      <w:r w:rsidR="00503578">
        <w:t>.</w:t>
      </w:r>
      <w:r w:rsidR="00503578">
        <w:rPr>
          <w:rStyle w:val="EndnoteReference"/>
          <w:rFonts w:ascii="Verdana" w:hAnsi="Verdana"/>
          <w:szCs w:val="22"/>
        </w:rPr>
        <w:endnoteReference w:id="32"/>
      </w:r>
      <w:r w:rsidR="002E10A0">
        <w:t xml:space="preserve">  But my </w:t>
      </w:r>
      <w:r w:rsidR="00993429">
        <w:t>kingdom comes and my will is done</w:t>
      </w:r>
      <w:r w:rsidR="00AB0F82">
        <w:t xml:space="preserve"> in an entirely different, even opposite way</w:t>
      </w:r>
      <w:r w:rsidR="00296698">
        <w:t xml:space="preserve">: </w:t>
      </w:r>
      <w:r w:rsidR="00AB0F82">
        <w:t xml:space="preserve">through </w:t>
      </w:r>
      <w:r w:rsidR="00306E45">
        <w:t xml:space="preserve">humility and </w:t>
      </w:r>
      <w:proofErr w:type="spellStart"/>
      <w:r w:rsidR="00306E45">
        <w:t>servanthood</w:t>
      </w:r>
      <w:proofErr w:type="spellEnd"/>
      <w:r w:rsidR="00296698">
        <w:t xml:space="preserve"> rather than </w:t>
      </w:r>
      <w:r w:rsidR="00AB0F82">
        <w:t>the use of force;</w:t>
      </w:r>
      <w:r w:rsidR="00296698">
        <w:t xml:space="preserve"> </w:t>
      </w:r>
      <w:r w:rsidR="00993429">
        <w:t xml:space="preserve">by the </w:t>
      </w:r>
      <w:r w:rsidR="00294C13">
        <w:t>power</w:t>
      </w:r>
      <w:r w:rsidR="00AB0F82">
        <w:t xml:space="preserve"> of </w:t>
      </w:r>
      <w:r w:rsidR="00296698">
        <w:t xml:space="preserve">love rather than the earthly threat of punishment and </w:t>
      </w:r>
      <w:r w:rsidR="00296698" w:rsidRPr="0050036B">
        <w:t>death</w:t>
      </w:r>
      <w:r w:rsidR="00332663">
        <w:t xml:space="preserve">. </w:t>
      </w:r>
      <w:r w:rsidR="0050036B" w:rsidRPr="0050036B">
        <w:t>Mine is a bottom-up, “grassroots” movement, where hearts are changed and i</w:t>
      </w:r>
      <w:r w:rsidR="0050036B" w:rsidRPr="0050036B">
        <w:t>n</w:t>
      </w:r>
      <w:r w:rsidR="0050036B" w:rsidRPr="0050036B">
        <w:t>clined to obey the commands I write on them</w:t>
      </w:r>
      <w:r w:rsidR="005947F6">
        <w:t>.</w:t>
      </w:r>
      <w:r w:rsidR="005947F6">
        <w:rPr>
          <w:rStyle w:val="EndnoteReference"/>
          <w:rFonts w:ascii="Verdana" w:hAnsi="Verdana"/>
          <w:color w:val="000000"/>
          <w:szCs w:val="22"/>
        </w:rPr>
        <w:endnoteReference w:id="33"/>
      </w:r>
      <w:r w:rsidR="0050036B" w:rsidRPr="0050036B">
        <w:t xml:space="preserve"> Then, as my people love and serve others, the Gospel of my kingdom spreads until a</w:t>
      </w:r>
      <w:r w:rsidR="00294C13">
        <w:t xml:space="preserve"> tipping point is reached. F</w:t>
      </w:r>
      <w:r w:rsidR="0050036B" w:rsidRPr="0050036B">
        <w:t>amilies, commun</w:t>
      </w:r>
      <w:r w:rsidR="0050036B" w:rsidRPr="0050036B">
        <w:t>i</w:t>
      </w:r>
      <w:r w:rsidR="0050036B" w:rsidRPr="0050036B">
        <w:t>ties, and even entire nations are transformed, and people begin to willingly and joyfully d</w:t>
      </w:r>
      <w:r w:rsidR="0050036B" w:rsidRPr="0050036B">
        <w:t>e</w:t>
      </w:r>
      <w:r w:rsidR="0050036B" w:rsidRPr="0050036B">
        <w:t xml:space="preserve">light </w:t>
      </w:r>
      <w:r w:rsidR="005947F6">
        <w:t>in my ways and walk in my paths.</w:t>
      </w:r>
      <w:r w:rsidR="005947F6">
        <w:rPr>
          <w:rStyle w:val="EndnoteReference"/>
          <w:rFonts w:ascii="Verdana" w:hAnsi="Verdana"/>
          <w:color w:val="000000"/>
          <w:szCs w:val="22"/>
        </w:rPr>
        <w:endnoteReference w:id="34"/>
      </w:r>
    </w:p>
    <w:p w:rsidR="000C2274" w:rsidRDefault="00956EE4" w:rsidP="000C2274">
      <w:pPr>
        <w:pStyle w:val="Heading1"/>
      </w:pPr>
      <w:r>
        <w:t>Discovering</w:t>
      </w:r>
      <w:r w:rsidR="00BB3FC0">
        <w:t xml:space="preserve"> the City whose Builder and Maker I</w:t>
      </w:r>
      <w:r w:rsidR="00F400E0" w:rsidRPr="007B7C24">
        <w:t>s God</w:t>
      </w:r>
    </w:p>
    <w:p w:rsidR="00C97396" w:rsidRDefault="00993429" w:rsidP="007B4A1F">
      <w:r>
        <w:t>For the early church th</w:t>
      </w:r>
      <w:r w:rsidR="00696AA7">
        <w:t>e hope of converting a nation</w:t>
      </w:r>
      <w:r>
        <w:t xml:space="preserve"> must have seemed like a pipe dream</w:t>
      </w:r>
      <w:r w:rsidR="00332663">
        <w:t xml:space="preserve">. </w:t>
      </w:r>
      <w:r>
        <w:t>S</w:t>
      </w:r>
      <w:r w:rsidR="00C97396">
        <w:t xml:space="preserve">imply surviving amid the persecutions of the </w:t>
      </w:r>
      <w:r w:rsidR="001E02F0">
        <w:t>enormous</w:t>
      </w:r>
      <w:r w:rsidR="00C97396">
        <w:t xml:space="preserve">, </w:t>
      </w:r>
      <w:r w:rsidR="00F400E0">
        <w:t>increasingly</w:t>
      </w:r>
      <w:r w:rsidR="00C97396">
        <w:t xml:space="preserve"> evil empire that was Rome was </w:t>
      </w:r>
      <w:r w:rsidR="001E02F0">
        <w:t>challenging</w:t>
      </w:r>
      <w:r w:rsidR="007B5638">
        <w:t xml:space="preserve"> </w:t>
      </w:r>
      <w:r w:rsidR="000A5DA9">
        <w:t>enough</w:t>
      </w:r>
      <w:r w:rsidR="00332663">
        <w:t xml:space="preserve">. </w:t>
      </w:r>
      <w:r w:rsidR="00C97396">
        <w:t>Reme</w:t>
      </w:r>
      <w:r w:rsidR="00C97396">
        <w:t>m</w:t>
      </w:r>
      <w:r w:rsidR="00C97396">
        <w:t>bering the words of Christ</w:t>
      </w:r>
      <w:r w:rsidR="005947F6">
        <w:rPr>
          <w:rStyle w:val="EndnoteReference"/>
          <w:rFonts w:ascii="Verdana" w:hAnsi="Verdana"/>
          <w:szCs w:val="22"/>
        </w:rPr>
        <w:endnoteReference w:id="35"/>
      </w:r>
      <w:r w:rsidR="00C97396">
        <w:t xml:space="preserve"> and the admonitions of Paul</w:t>
      </w:r>
      <w:r w:rsidR="005947F6">
        <w:t>,</w:t>
      </w:r>
      <w:r w:rsidR="005947F6">
        <w:rPr>
          <w:rStyle w:val="EndnoteReference"/>
          <w:rFonts w:ascii="Verdana" w:hAnsi="Verdana"/>
          <w:szCs w:val="22"/>
        </w:rPr>
        <w:endnoteReference w:id="36"/>
      </w:r>
      <w:r w:rsidR="00C97396">
        <w:t xml:space="preserve"> </w:t>
      </w:r>
      <w:r w:rsidR="00615355">
        <w:t>Christian</w:t>
      </w:r>
      <w:r w:rsidR="007B5638">
        <w:t>s</w:t>
      </w:r>
      <w:r w:rsidR="00615355">
        <w:t xml:space="preserve"> sought to be faithful to </w:t>
      </w:r>
      <w:r w:rsidR="00F400E0">
        <w:t>the LORD while serving their neighbors</w:t>
      </w:r>
      <w:r w:rsidR="009D787B">
        <w:t xml:space="preserve"> and </w:t>
      </w:r>
      <w:r w:rsidR="00B704AE">
        <w:t>living as</w:t>
      </w:r>
      <w:r w:rsidR="000A5DA9">
        <w:t xml:space="preserve"> </w:t>
      </w:r>
      <w:r w:rsidR="009D787B">
        <w:t>model citizens</w:t>
      </w:r>
      <w:r w:rsidR="000A5DA9">
        <w:t xml:space="preserve"> of the empire </w:t>
      </w:r>
      <w:r w:rsidR="000A5DA9" w:rsidRPr="000A5DA9">
        <w:rPr>
          <w:i/>
        </w:rPr>
        <w:t>without compromising their primary (he</w:t>
      </w:r>
      <w:r w:rsidR="000A5DA9" w:rsidRPr="000A5DA9">
        <w:rPr>
          <w:i/>
        </w:rPr>
        <w:t>a</w:t>
      </w:r>
      <w:r w:rsidR="000A5DA9" w:rsidRPr="000A5DA9">
        <w:rPr>
          <w:i/>
        </w:rPr>
        <w:t>venly) citizenship</w:t>
      </w:r>
      <w:r w:rsidR="000A5DA9">
        <w:t>.</w:t>
      </w:r>
      <w:r w:rsidR="000A5DA9">
        <w:rPr>
          <w:rStyle w:val="EndnoteReference"/>
          <w:rFonts w:ascii="Verdana" w:hAnsi="Verdana"/>
          <w:szCs w:val="22"/>
        </w:rPr>
        <w:endnoteReference w:id="37"/>
      </w:r>
      <w:r w:rsidR="00473468">
        <w:t xml:space="preserve"> As much as possible they ruled themselves through their local churches,</w:t>
      </w:r>
      <w:r w:rsidR="00306E45">
        <w:t xml:space="preserve"> even setting up courts to </w:t>
      </w:r>
      <w:r w:rsidR="00473468">
        <w:t>settle grievances between Christians.</w:t>
      </w:r>
      <w:r w:rsidR="005947F6">
        <w:rPr>
          <w:rStyle w:val="EndnoteReference"/>
          <w:rFonts w:ascii="Verdana" w:hAnsi="Verdana"/>
          <w:szCs w:val="22"/>
        </w:rPr>
        <w:endnoteReference w:id="38"/>
      </w:r>
      <w:r w:rsidR="00B96346">
        <w:t xml:space="preserve"> They might have </w:t>
      </w:r>
      <w:r w:rsidR="001E02F0">
        <w:t>glimpsed</w:t>
      </w:r>
      <w:r w:rsidR="00B96346">
        <w:t xml:space="preserve"> where all this was headed</w:t>
      </w:r>
      <w:r w:rsidR="00306E45">
        <w:t>, howe</w:t>
      </w:r>
      <w:r w:rsidR="00306E45">
        <w:t>v</w:t>
      </w:r>
      <w:r w:rsidR="00306E45">
        <w:t>er</w:t>
      </w:r>
      <w:r w:rsidR="004362A9">
        <w:t>,</w:t>
      </w:r>
      <w:r w:rsidR="00B96346">
        <w:t xml:space="preserve"> when their pagan neighbors began </w:t>
      </w:r>
      <w:r w:rsidR="001554FC">
        <w:t>appealing to these</w:t>
      </w:r>
      <w:r w:rsidR="00B96346">
        <w:t xml:space="preserve"> Christian courts to settle their complaints and</w:t>
      </w:r>
      <w:r w:rsidR="006C3933">
        <w:t xml:space="preserve"> lawsuits</w:t>
      </w:r>
      <w:r w:rsidR="00344C4A">
        <w:t xml:space="preserve">, knowing </w:t>
      </w:r>
      <w:r w:rsidR="00B96346">
        <w:t xml:space="preserve">they were more likely to get </w:t>
      </w:r>
      <w:r w:rsidR="00B96346">
        <w:lastRenderedPageBreak/>
        <w:t xml:space="preserve">true justice there </w:t>
      </w:r>
      <w:r w:rsidR="00344C4A">
        <w:t>than</w:t>
      </w:r>
      <w:r w:rsidR="00B96346">
        <w:t xml:space="preserve"> </w:t>
      </w:r>
      <w:r w:rsidR="001554FC">
        <w:t xml:space="preserve">from </w:t>
      </w:r>
      <w:r w:rsidR="00B96346">
        <w:t xml:space="preserve">the </w:t>
      </w:r>
      <w:r w:rsidR="001E02F0">
        <w:t>backlogged,</w:t>
      </w:r>
      <w:r w:rsidR="00344C4A">
        <w:t xml:space="preserve"> </w:t>
      </w:r>
      <w:r w:rsidR="00B96346">
        <w:t xml:space="preserve">corrupt </w:t>
      </w:r>
      <w:r w:rsidR="00344C4A">
        <w:t>Roman courts.</w:t>
      </w:r>
      <w:r w:rsidR="00442BAF">
        <w:t xml:space="preserve"> Slowly but surely the “leaven” of Christianity spread throughout the Roman </w:t>
      </w:r>
      <w:r w:rsidR="00DC32AD">
        <w:t>E</w:t>
      </w:r>
      <w:r w:rsidR="00DC32AD">
        <w:t>m</w:t>
      </w:r>
      <w:r w:rsidR="00DC32AD">
        <w:t>pire</w:t>
      </w:r>
      <w:r w:rsidR="005947F6">
        <w:rPr>
          <w:rStyle w:val="EndnoteReference"/>
          <w:rFonts w:ascii="Verdana" w:hAnsi="Verdana"/>
          <w:szCs w:val="22"/>
        </w:rPr>
        <w:endnoteReference w:id="39"/>
      </w:r>
      <w:r w:rsidR="00DC32AD">
        <w:t>…</w:t>
      </w:r>
      <w:r w:rsidR="000E605C">
        <w:t>until the impossible happened</w:t>
      </w:r>
      <w:r w:rsidR="00332663">
        <w:t xml:space="preserve">. </w:t>
      </w:r>
      <w:r w:rsidR="00442BAF">
        <w:t>With Emperor Constantine’s Edict of Milan</w:t>
      </w:r>
      <w:r w:rsidR="00DC32AD">
        <w:t xml:space="preserve"> in 313 A.D., </w:t>
      </w:r>
      <w:r w:rsidR="001E02F0">
        <w:t>the Christian faith</w:t>
      </w:r>
      <w:r w:rsidR="00DC32AD">
        <w:t xml:space="preserve"> became</w:t>
      </w:r>
      <w:r w:rsidR="00442BAF">
        <w:t xml:space="preserve"> legal and rapidly rose to become the favored religion </w:t>
      </w:r>
      <w:r w:rsidR="00D32F19">
        <w:t>of the empire.</w:t>
      </w:r>
      <w:r w:rsidR="006F6879">
        <w:rPr>
          <w:rStyle w:val="EndnoteReference"/>
          <w:rFonts w:ascii="Verdana" w:hAnsi="Verdana"/>
          <w:szCs w:val="22"/>
        </w:rPr>
        <w:endnoteReference w:id="40"/>
      </w:r>
      <w:r w:rsidR="00D57D02">
        <w:t xml:space="preserve"> In </w:t>
      </w:r>
      <w:r w:rsidR="001554FC">
        <w:t>just</w:t>
      </w:r>
      <w:r w:rsidR="00D57D02">
        <w:t xml:space="preserve"> three centuries</w:t>
      </w:r>
      <w:r w:rsidR="00DC48E9">
        <w:t>,</w:t>
      </w:r>
      <w:r w:rsidR="00D57D02">
        <w:t xml:space="preserve"> Chri</w:t>
      </w:r>
      <w:r w:rsidR="00D57D02">
        <w:t>s</w:t>
      </w:r>
      <w:r w:rsidR="00D57D02">
        <w:t xml:space="preserve">tianity </w:t>
      </w:r>
      <w:r w:rsidR="00DC48E9">
        <w:t xml:space="preserve">went from </w:t>
      </w:r>
      <w:r w:rsidR="0050036B">
        <w:t xml:space="preserve">being </w:t>
      </w:r>
      <w:r w:rsidR="00DC48E9">
        <w:t xml:space="preserve">a tiny </w:t>
      </w:r>
      <w:r w:rsidR="00D57D02">
        <w:t xml:space="preserve">persecuted cult </w:t>
      </w:r>
      <w:r w:rsidR="00DC48E9">
        <w:t xml:space="preserve">in the backwaters of Palestine </w:t>
      </w:r>
      <w:r w:rsidR="00D57D02">
        <w:t>to the dominant religious worldview of the time</w:t>
      </w:r>
      <w:r w:rsidR="00332663">
        <w:t xml:space="preserve">. </w:t>
      </w:r>
    </w:p>
    <w:p w:rsidR="00DB49D1" w:rsidRDefault="008C4F82" w:rsidP="007B4A1F">
      <w:r>
        <w:rPr>
          <w:noProof/>
        </w:rPr>
        <w:pict>
          <v:shape id="_x0000_s1033" type="#_x0000_t202" style="position:absolute;left:0;text-align:left;margin-left:1.2pt;margin-top:181.5pt;width:218.35pt;height:.05pt;z-index:251687936" stroked="f">
            <v:textbox style="mso-fit-shape-to-text:t" inset="0,0,0,0">
              <w:txbxContent>
                <w:p w:rsidR="005A15A0" w:rsidRPr="00F07D4D" w:rsidRDefault="005A15A0" w:rsidP="00A7178C">
                  <w:pPr>
                    <w:pStyle w:val="Caption"/>
                    <w:rPr>
                      <w:rFonts w:ascii="Times New Roman" w:hAnsi="Times New Roman"/>
                      <w:noProof/>
                      <w:szCs w:val="24"/>
                    </w:rPr>
                  </w:pPr>
                  <w:r>
                    <w:t>Constantine’s conversion helped establish the Christian faith as primary in the Roman Empire.</w:t>
                  </w:r>
                </w:p>
              </w:txbxContent>
            </v:textbox>
            <w10:wrap type="square"/>
          </v:shape>
        </w:pict>
      </w:r>
      <w:r w:rsidR="00A7178C">
        <w:rPr>
          <w:noProof/>
        </w:rPr>
        <w:drawing>
          <wp:anchor distT="0" distB="0" distL="114300" distR="114300" simplePos="0" relativeHeight="251685888" behindDoc="0" locked="0" layoutInCell="1" allowOverlap="1">
            <wp:simplePos x="0" y="0"/>
            <wp:positionH relativeFrom="column">
              <wp:posOffset>15240</wp:posOffset>
            </wp:positionH>
            <wp:positionV relativeFrom="paragraph">
              <wp:posOffset>123825</wp:posOffset>
            </wp:positionV>
            <wp:extent cx="2773045" cy="2124075"/>
            <wp:effectExtent l="19050" t="0" r="8255" b="0"/>
            <wp:wrapSquare wrapText="bothSides"/>
            <wp:docPr id="7" name="Picture 6" descr="Constantine con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ine conversion.jpg"/>
                    <pic:cNvPicPr/>
                  </pic:nvPicPr>
                  <pic:blipFill>
                    <a:blip r:embed="rId10" cstate="print"/>
                    <a:stretch>
                      <a:fillRect/>
                    </a:stretch>
                  </pic:blipFill>
                  <pic:spPr>
                    <a:xfrm>
                      <a:off x="0" y="0"/>
                      <a:ext cx="2773045" cy="2124075"/>
                    </a:xfrm>
                    <a:prstGeom prst="rect">
                      <a:avLst/>
                    </a:prstGeom>
                  </pic:spPr>
                </pic:pic>
              </a:graphicData>
            </a:graphic>
          </wp:anchor>
        </w:drawing>
      </w:r>
      <w:r w:rsidR="00DB49D1">
        <w:t xml:space="preserve">Suddenly the </w:t>
      </w:r>
      <w:r w:rsidR="007F2B48">
        <w:t>rel</w:t>
      </w:r>
      <w:r w:rsidR="007F2B48">
        <w:t>a</w:t>
      </w:r>
      <w:r w:rsidR="007F2B48">
        <w:t xml:space="preserve">tionship between church and state became a very real and pressing </w:t>
      </w:r>
      <w:r w:rsidR="001E02F0">
        <w:t>issue</w:t>
      </w:r>
      <w:r w:rsidR="00332663">
        <w:t xml:space="preserve">. </w:t>
      </w:r>
      <w:r w:rsidR="00DB49D1">
        <w:t>As emperors, kings and other rulers</w:t>
      </w:r>
      <w:r w:rsidR="006A2C04">
        <w:t>, both then and later, made profe</w:t>
      </w:r>
      <w:r w:rsidR="006A2C04">
        <w:t>s</w:t>
      </w:r>
      <w:r w:rsidR="006A2C04">
        <w:t>sions of faith</w:t>
      </w:r>
      <w:r w:rsidR="00DB49D1">
        <w:t xml:space="preserve"> and pr</w:t>
      </w:r>
      <w:r w:rsidR="00DB49D1">
        <w:t>o</w:t>
      </w:r>
      <w:r w:rsidR="00DB49D1">
        <w:t>fessed fealty to</w:t>
      </w:r>
      <w:r w:rsidR="00CB6F4E">
        <w:t xml:space="preserve"> Christ, </w:t>
      </w:r>
      <w:r w:rsidR="00DB49D1">
        <w:t>His word</w:t>
      </w:r>
      <w:r w:rsidR="007F2B48">
        <w:t xml:space="preserve"> and </w:t>
      </w:r>
      <w:r w:rsidR="006A2C04">
        <w:t>His church</w:t>
      </w:r>
      <w:r w:rsidR="007F2B48">
        <w:t xml:space="preserve">, the </w:t>
      </w:r>
      <w:r w:rsidR="00C032F4">
        <w:t>hope</w:t>
      </w:r>
      <w:r w:rsidR="007F2B48">
        <w:t xml:space="preserve"> of a Christian</w:t>
      </w:r>
      <w:r w:rsidR="00CB6F4E">
        <w:t xml:space="preserve">ized </w:t>
      </w:r>
      <w:r w:rsidR="007F2B48">
        <w:t xml:space="preserve">nation </w:t>
      </w:r>
      <w:r w:rsidR="001E02F0">
        <w:t>grew</w:t>
      </w:r>
      <w:r w:rsidR="007F2B48">
        <w:t xml:space="preserve"> from a wishful theory</w:t>
      </w:r>
      <w:r w:rsidR="006A2C04">
        <w:t xml:space="preserve"> </w:t>
      </w:r>
      <w:r w:rsidR="007F2B48">
        <w:t xml:space="preserve">to a </w:t>
      </w:r>
      <w:r w:rsidR="00CB6F4E">
        <w:t xml:space="preserve">looming </w:t>
      </w:r>
      <w:r w:rsidR="00C032F4">
        <w:t>po</w:t>
      </w:r>
      <w:r w:rsidR="00C032F4">
        <w:t>s</w:t>
      </w:r>
      <w:r w:rsidR="00C032F4">
        <w:t>sibility</w:t>
      </w:r>
      <w:r w:rsidR="00CB6F4E">
        <w:t>.</w:t>
      </w:r>
    </w:p>
    <w:p w:rsidR="00CB6F4E" w:rsidRPr="001E02F0" w:rsidRDefault="001E02F0" w:rsidP="007B4A1F">
      <w:r w:rsidRPr="001E02F0">
        <w:t>It would be wo</w:t>
      </w:r>
      <w:r w:rsidRPr="001E02F0">
        <w:t>n</w:t>
      </w:r>
      <w:r w:rsidRPr="001E02F0">
        <w:t xml:space="preserve">derful to say that what happened next was the result of slow, deliberate prayer, scripture study, and the combined wisdom of a great number of contemporary </w:t>
      </w:r>
      <w:proofErr w:type="spellStart"/>
      <w:r w:rsidRPr="001E02F0">
        <w:t>Ezras</w:t>
      </w:r>
      <w:proofErr w:type="spellEnd"/>
      <w:r w:rsidRPr="001E02F0">
        <w:t xml:space="preserve"> (priests) and </w:t>
      </w:r>
      <w:proofErr w:type="spellStart"/>
      <w:r w:rsidRPr="001E02F0">
        <w:t>Nehemiahs</w:t>
      </w:r>
      <w:proofErr w:type="spellEnd"/>
      <w:r w:rsidRPr="001E02F0">
        <w:t xml:space="preserve"> (governors), all working together to build a “shining city set on a hill.</w:t>
      </w:r>
      <w:r w:rsidR="001404DD">
        <w:t>” But, sadly, even small, local</w:t>
      </w:r>
      <w:r w:rsidRPr="001E02F0">
        <w:t xml:space="preserve"> human endeavors rarely develop in such an ordered and wise fashion. Expand such matters out to a nation or an e</w:t>
      </w:r>
      <w:r w:rsidRPr="001E02F0">
        <w:t>m</w:t>
      </w:r>
      <w:r w:rsidRPr="001E02F0">
        <w:t>pire (particularly one in decline) and one can only imagine the confusion, compromise, intrigues and back-room deals that must have occurred as a result of the seductions of money, power, nepotism, and the increasing number of wolves in sheep’s clothing in the church.</w:t>
      </w:r>
    </w:p>
    <w:p w:rsidR="00E31D37" w:rsidRDefault="00DC32AD" w:rsidP="007B4A1F">
      <w:r>
        <w:t>And so the histories</w:t>
      </w:r>
      <w:r w:rsidR="00A92AB3">
        <w:t xml:space="preserve"> of Rome during and after Constantine’s reign, B</w:t>
      </w:r>
      <w:r w:rsidR="00A92AB3">
        <w:t>y</w:t>
      </w:r>
      <w:r w:rsidR="00A92AB3">
        <w:t>zantium</w:t>
      </w:r>
      <w:r w:rsidR="00FB726B">
        <w:t xml:space="preserve">, the </w:t>
      </w:r>
      <w:proofErr w:type="gramStart"/>
      <w:r w:rsidR="00FB726B">
        <w:t>Medieval</w:t>
      </w:r>
      <w:proofErr w:type="gramEnd"/>
      <w:r w:rsidR="00FB726B">
        <w:t xml:space="preserve"> era (with the Crusades), European nations during the Age of Discovery</w:t>
      </w:r>
      <w:r w:rsidR="00132B29">
        <w:t xml:space="preserve"> </w:t>
      </w:r>
      <w:r w:rsidR="004A56B9">
        <w:t xml:space="preserve">and the Reformation </w:t>
      </w:r>
      <w:r w:rsidR="00D84565">
        <w:t>are</w:t>
      </w:r>
      <w:r w:rsidR="00132B29">
        <w:t xml:space="preserve"> checkered with all manner of experiments </w:t>
      </w:r>
      <w:r w:rsidR="001E02F0">
        <w:t>in church-</w:t>
      </w:r>
      <w:r w:rsidR="004A56B9">
        <w:t>state relationship</w:t>
      </w:r>
      <w:r w:rsidR="00E31D37">
        <w:t>s</w:t>
      </w:r>
      <w:r w:rsidR="00332663">
        <w:t xml:space="preserve">. </w:t>
      </w:r>
      <w:r w:rsidR="00746D50">
        <w:t>Some skirted</w:t>
      </w:r>
      <w:r w:rsidR="004A56B9">
        <w:t xml:space="preserve"> dangerously close to a caricature </w:t>
      </w:r>
      <w:r w:rsidR="00E31D37">
        <w:t xml:space="preserve">of </w:t>
      </w:r>
      <w:r w:rsidR="004A56B9">
        <w:t>the Old Testament theocratic model</w:t>
      </w:r>
      <w:r w:rsidR="00332663">
        <w:t xml:space="preserve">. </w:t>
      </w:r>
      <w:r w:rsidR="00D84565">
        <w:t>Some were spectacular</w:t>
      </w:r>
      <w:r w:rsidR="00646BFD">
        <w:t xml:space="preserve"> failures, particularly when the church usurped the state’s delegated pow</w:t>
      </w:r>
      <w:r w:rsidR="00E31D37">
        <w:t>ers and sought to wield the civil government’s God-ordained sanction</w:t>
      </w:r>
      <w:r w:rsidR="00646BFD">
        <w:t xml:space="preserve"> for r</w:t>
      </w:r>
      <w:r w:rsidR="00646BFD">
        <w:t>e</w:t>
      </w:r>
      <w:r w:rsidR="00646BFD">
        <w:lastRenderedPageBreak/>
        <w:t>straining evil: that is the “sword</w:t>
      </w:r>
      <w:r w:rsidR="004F5343">
        <w:t>.</w:t>
      </w:r>
      <w:r w:rsidR="00646BFD">
        <w:t>”</w:t>
      </w:r>
      <w:r w:rsidR="004F5343">
        <w:rPr>
          <w:rStyle w:val="EndnoteReference"/>
          <w:rFonts w:ascii="Verdana" w:hAnsi="Verdana"/>
          <w:szCs w:val="22"/>
        </w:rPr>
        <w:endnoteReference w:id="41"/>
      </w:r>
      <w:r w:rsidR="00646BFD">
        <w:t xml:space="preserve"> </w:t>
      </w:r>
      <w:r w:rsidR="001E02F0" w:rsidRPr="001E02F0">
        <w:t>During the various Inquisitions, for e</w:t>
      </w:r>
      <w:r w:rsidR="001E02F0" w:rsidRPr="001E02F0">
        <w:t>x</w:t>
      </w:r>
      <w:r w:rsidR="001E02F0" w:rsidRPr="001E02F0">
        <w:t xml:space="preserve">ample, hundreds of thousands of men and women were investigated and many were tortured </w:t>
      </w:r>
      <w:r w:rsidR="003F11C4">
        <w:t xml:space="preserve">and killed </w:t>
      </w:r>
      <w:r w:rsidR="001E02F0" w:rsidRPr="001E02F0">
        <w:t>as the medieval church usurped the powers of the state</w:t>
      </w:r>
      <w:r w:rsidR="00332663">
        <w:t xml:space="preserve">. </w:t>
      </w:r>
      <w:r w:rsidR="003F11C4" w:rsidRPr="003F11C4">
        <w:t xml:space="preserve">In addition to </w:t>
      </w:r>
      <w:r w:rsidR="003F11C4">
        <w:t>direct executions</w:t>
      </w:r>
      <w:r w:rsidR="003F11C4" w:rsidRPr="003F11C4">
        <w:t xml:space="preserve">, various religious wars were spawned </w:t>
      </w:r>
      <w:r w:rsidR="000224F9">
        <w:t>resulting in many more deaths—</w:t>
      </w:r>
      <w:r w:rsidR="001404DD">
        <w:t>over 30,000</w:t>
      </w:r>
      <w:r w:rsidR="003F11C4" w:rsidRPr="003F11C4">
        <w:t xml:space="preserve"> </w:t>
      </w:r>
      <w:r w:rsidR="000224F9">
        <w:t xml:space="preserve">in one day alone </w:t>
      </w:r>
      <w:r w:rsidR="003F11C4">
        <w:t>du</w:t>
      </w:r>
      <w:r w:rsidR="003F11C4">
        <w:t>r</w:t>
      </w:r>
      <w:r w:rsidR="003F11C4">
        <w:t xml:space="preserve">ing the St. </w:t>
      </w:r>
      <w:r w:rsidR="000224F9">
        <w:t>Bartholomew’s Day Massacre</w:t>
      </w:r>
      <w:r w:rsidR="003F11C4">
        <w:t xml:space="preserve">. </w:t>
      </w:r>
    </w:p>
    <w:p w:rsidR="00B13D52" w:rsidRPr="001E02F0" w:rsidRDefault="001E02F0" w:rsidP="007B4A1F">
      <w:r w:rsidRPr="001E02F0">
        <w:t xml:space="preserve">From the </w:t>
      </w:r>
      <w:proofErr w:type="spellStart"/>
      <w:r w:rsidRPr="001E02F0">
        <w:t>Ostrogothic</w:t>
      </w:r>
      <w:proofErr w:type="spellEnd"/>
      <w:r w:rsidRPr="001E02F0">
        <w:t xml:space="preserve"> Papacy to the Papal States, the divine right of kings, feudalism, the Magna </w:t>
      </w:r>
      <w:proofErr w:type="spellStart"/>
      <w:r w:rsidRPr="001E02F0">
        <w:t>Carta</w:t>
      </w:r>
      <w:proofErr w:type="spellEnd"/>
      <w:r w:rsidRPr="001E02F0">
        <w:t>, parliaments, the rise and fall of various national churches, a host of ecclesiastical and social experiments were u</w:t>
      </w:r>
      <w:r w:rsidRPr="001E02F0">
        <w:t>n</w:t>
      </w:r>
      <w:r w:rsidRPr="001E02F0">
        <w:t>dertaken with varying results, both good and bad. But slowly, by fits and starts and much travail, a more faithful, Biblical model began to emerge, one that gradually began to recognize and respect the four divinely ordained spheres of individual, family, church and civil government, each with its limited authority, rights, and powers. All were to be under God, and checked to some degree by one another. But great care was to be taken that any one did not usurp the authority and duties of the others.</w:t>
      </w:r>
      <w:r w:rsidR="000224F9">
        <w:rPr>
          <w:rStyle w:val="EndnoteReference"/>
          <w:rFonts w:ascii="Verdana" w:hAnsi="Verdana"/>
          <w:szCs w:val="22"/>
        </w:rPr>
        <w:endnoteReference w:id="42"/>
      </w:r>
    </w:p>
    <w:p w:rsidR="00157AB9" w:rsidRDefault="007A3135" w:rsidP="007B4A1F">
      <w:r w:rsidRPr="007A3135">
        <w:t xml:space="preserve">With these </w:t>
      </w:r>
      <w:r w:rsidR="00DD716C">
        <w:t>ideas</w:t>
      </w:r>
      <w:r w:rsidRPr="007A3135">
        <w:t xml:space="preserve"> somewhat firmly in place—it was and remains a process—a band of “pilgrims</w:t>
      </w:r>
      <w:r w:rsidR="001404DD">
        <w:t>”</w:t>
      </w:r>
      <w:r w:rsidR="001404DD">
        <w:rPr>
          <w:rStyle w:val="EndnoteReference"/>
          <w:rFonts w:ascii="Verdana" w:hAnsi="Verdana"/>
          <w:szCs w:val="22"/>
        </w:rPr>
        <w:endnoteReference w:id="43"/>
      </w:r>
      <w:r w:rsidRPr="007A3135">
        <w:t xml:space="preserve"> from Europe sailed to the New World, quite intent on “rebooting” the European experiment in </w:t>
      </w:r>
      <w:r w:rsidR="003F6FB4">
        <w:t>Christendom</w:t>
      </w:r>
      <w:r w:rsidR="00BB3FC0">
        <w:t>.</w:t>
      </w:r>
      <w:r w:rsidR="00E45CFE">
        <w:rPr>
          <w:rStyle w:val="EndnoteReference"/>
          <w:rFonts w:ascii="Verdana" w:hAnsi="Verdana"/>
          <w:szCs w:val="22"/>
        </w:rPr>
        <w:endnoteReference w:id="44"/>
      </w:r>
      <w:r w:rsidR="00332663">
        <w:t xml:space="preserve"> </w:t>
      </w:r>
      <w:r w:rsidR="003F6FB4">
        <w:t>T</w:t>
      </w:r>
      <w:r w:rsidR="00B13D52">
        <w:t xml:space="preserve">he </w:t>
      </w:r>
      <w:r w:rsidR="003F6FB4">
        <w:t xml:space="preserve">famous </w:t>
      </w:r>
      <w:r w:rsidR="00B13D52">
        <w:t>words</w:t>
      </w:r>
      <w:r w:rsidR="00F7730E">
        <w:t>,</w:t>
      </w:r>
      <w:r w:rsidR="00B13D52">
        <w:t xml:space="preserve"> </w:t>
      </w:r>
      <w:r w:rsidR="00F7730E">
        <w:t>recorded by</w:t>
      </w:r>
      <w:r w:rsidR="00B13D52">
        <w:t xml:space="preserve"> </w:t>
      </w:r>
      <w:r w:rsidR="00157AB9">
        <w:t>William Bradford</w:t>
      </w:r>
      <w:r w:rsidR="00F7730E">
        <w:t xml:space="preserve"> and agreed to by the settlers, known as</w:t>
      </w:r>
      <w:r w:rsidR="00157AB9">
        <w:t xml:space="preserve"> </w:t>
      </w:r>
      <w:r w:rsidR="00B13D52">
        <w:t>the Mayflower Compact</w:t>
      </w:r>
      <w:r w:rsidR="00F7730E">
        <w:t>,</w:t>
      </w:r>
      <w:r w:rsidR="001E02F0">
        <w:t xml:space="preserve"> summed up their intentions</w:t>
      </w:r>
      <w:r w:rsidR="00157AB9">
        <w:t>:</w:t>
      </w:r>
    </w:p>
    <w:p w:rsidR="001C62CF" w:rsidRDefault="00157AB9" w:rsidP="000C2274">
      <w:pPr>
        <w:pStyle w:val="Quote"/>
        <w:rPr>
          <w:rStyle w:val="apple-style-span"/>
          <w:color w:val="000000"/>
          <w:szCs w:val="22"/>
          <w:shd w:val="clear" w:color="auto" w:fill="FFFFFF"/>
        </w:rPr>
      </w:pPr>
      <w:r w:rsidRPr="007B4A1F">
        <w:rPr>
          <w:rStyle w:val="apple-style-span"/>
          <w:color w:val="000000"/>
          <w:szCs w:val="22"/>
          <w:shd w:val="clear" w:color="auto" w:fill="FFFFFF"/>
        </w:rPr>
        <w:t>Having undertaken, for the Glory of God, and advancements of the Christian faith and honor of our King and Country, a voyage to plant the first colony in the Northern parts of Virginia</w:t>
      </w:r>
      <w:r w:rsidR="007A3135" w:rsidRPr="007B4A1F">
        <w:rPr>
          <w:rStyle w:val="apple-style-span"/>
          <w:color w:val="000000"/>
          <w:szCs w:val="22"/>
          <w:shd w:val="clear" w:color="auto" w:fill="FFFFFF"/>
        </w:rPr>
        <w:t xml:space="preserve">… </w:t>
      </w:r>
      <w:r w:rsidRPr="007B4A1F">
        <w:rPr>
          <w:rStyle w:val="apple-style-span"/>
          <w:color w:val="000000"/>
          <w:szCs w:val="22"/>
          <w:shd w:val="clear" w:color="auto" w:fill="FFFFFF"/>
        </w:rPr>
        <w:t>solemnly and mutually, in the presence of God, and one another, covenant and combine ourselves together into a civil body politic; for our better ordering, and preservation and furtherance of the ends af</w:t>
      </w:r>
      <w:r w:rsidRPr="007B4A1F">
        <w:rPr>
          <w:rStyle w:val="apple-style-span"/>
          <w:color w:val="000000"/>
          <w:szCs w:val="22"/>
          <w:shd w:val="clear" w:color="auto" w:fill="FFFFFF"/>
        </w:rPr>
        <w:t>o</w:t>
      </w:r>
      <w:r w:rsidRPr="007B4A1F">
        <w:rPr>
          <w:rStyle w:val="apple-style-span"/>
          <w:color w:val="000000"/>
          <w:szCs w:val="22"/>
          <w:shd w:val="clear" w:color="auto" w:fill="FFFFFF"/>
        </w:rPr>
        <w:t>resaid; and by virtue hereof to enact, constitute, and frame, such just and equal laws, ordinances, acts, constitutions, and offices, from time to time, as shall be thought most meet and convenient for the general good of the colony; unto which we promise all due submission and obedience</w:t>
      </w:r>
      <w:r w:rsidR="00332663" w:rsidRPr="007B4A1F">
        <w:rPr>
          <w:rStyle w:val="apple-style-span"/>
          <w:color w:val="000000"/>
          <w:szCs w:val="22"/>
          <w:shd w:val="clear" w:color="auto" w:fill="FFFFFF"/>
        </w:rPr>
        <w:t>.</w:t>
      </w:r>
      <w:r w:rsidR="00E2282B" w:rsidRPr="007B4A1F">
        <w:rPr>
          <w:rStyle w:val="EndnoteReference"/>
          <w:color w:val="000000"/>
          <w:szCs w:val="22"/>
          <w:shd w:val="clear" w:color="auto" w:fill="FFFFFF"/>
        </w:rPr>
        <w:endnoteReference w:id="45"/>
      </w:r>
      <w:r w:rsidR="00332663" w:rsidRPr="007B4A1F">
        <w:rPr>
          <w:rStyle w:val="apple-style-span"/>
          <w:color w:val="000000"/>
          <w:szCs w:val="22"/>
          <w:shd w:val="clear" w:color="auto" w:fill="FFFFFF"/>
        </w:rPr>
        <w:t xml:space="preserve"> </w:t>
      </w:r>
    </w:p>
    <w:p w:rsidR="00491A1A" w:rsidRPr="007B4A1F" w:rsidRDefault="008C4F82" w:rsidP="007B4A1F">
      <w:r>
        <w:rPr>
          <w:noProof/>
        </w:rPr>
        <w:lastRenderedPageBreak/>
        <w:pict>
          <v:shape id="_x0000_s1028" type="#_x0000_t202" style="position:absolute;left:0;text-align:left;margin-left:1.2pt;margin-top:229.2pt;width:334.3pt;height:66.75pt;z-index:251673600" wrapcoords="-72 0 -72 20329 21600 20329 21600 0 -72 0" stroked="f">
            <v:textbox style="mso-next-textbox:#_x0000_s1028" inset="0,0,0,0">
              <w:txbxContent>
                <w:p w:rsidR="005A15A0" w:rsidRPr="00E23E85" w:rsidRDefault="005A15A0" w:rsidP="007941ED">
                  <w:pPr>
                    <w:pStyle w:val="Caption"/>
                    <w:rPr>
                      <w:rFonts w:ascii="Times New Roman" w:hAnsi="Times New Roman"/>
                      <w:noProof/>
                      <w:szCs w:val="24"/>
                    </w:rPr>
                  </w:pPr>
                  <w:r>
                    <w:t>Before sailing to the New World, the Pilgrims set aside a day of prayer and fasting, depicted here in a painting in the U.S. Capitol Rotunda. William Brewster is holding an open Bible upon which is written, “The New Test</w:t>
                  </w:r>
                  <w:r>
                    <w:t>a</w:t>
                  </w:r>
                  <w:r>
                    <w:t>ment of our Lord and Savior Jesus Christ.” On the upper left hand sail is written, “God with Us.”</w:t>
                  </w:r>
                </w:p>
              </w:txbxContent>
            </v:textbox>
            <w10:wrap type="tight"/>
          </v:shape>
        </w:pict>
      </w:r>
      <w:r w:rsidR="003C1D1B">
        <w:rPr>
          <w:noProof/>
        </w:rPr>
        <w:drawing>
          <wp:anchor distT="0" distB="0" distL="114300" distR="114300" simplePos="0" relativeHeight="251671552" behindDoc="1" locked="0" layoutInCell="1" allowOverlap="1">
            <wp:simplePos x="0" y="0"/>
            <wp:positionH relativeFrom="column">
              <wp:posOffset>-2540</wp:posOffset>
            </wp:positionH>
            <wp:positionV relativeFrom="paragraph">
              <wp:posOffset>47625</wp:posOffset>
            </wp:positionV>
            <wp:extent cx="4240530" cy="2773045"/>
            <wp:effectExtent l="19050" t="0" r="7620" b="0"/>
            <wp:wrapSquare wrapText="bothSides"/>
            <wp:docPr id="11" name="Picture 10" descr="Pilgrims embark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grims embarkation.jpg"/>
                    <pic:cNvPicPr/>
                  </pic:nvPicPr>
                  <pic:blipFill>
                    <a:blip r:embed="rId11" cstate="print"/>
                    <a:stretch>
                      <a:fillRect/>
                    </a:stretch>
                  </pic:blipFill>
                  <pic:spPr>
                    <a:xfrm>
                      <a:off x="0" y="0"/>
                      <a:ext cx="4240530" cy="2773045"/>
                    </a:xfrm>
                    <a:prstGeom prst="rect">
                      <a:avLst/>
                    </a:prstGeom>
                  </pic:spPr>
                </pic:pic>
              </a:graphicData>
            </a:graphic>
          </wp:anchor>
        </w:drawing>
      </w:r>
      <w:r w:rsidR="00491A1A" w:rsidRPr="00491A1A">
        <w:t>If “theocracy” can be defined less colloquially and more literally as “the rule of God,” then it is hard to miss the theocratic elements in the preamble: “undertaken for the Glory of God…advancements of the Chri</w:t>
      </w:r>
      <w:r w:rsidR="00491A1A" w:rsidRPr="00491A1A">
        <w:t>s</w:t>
      </w:r>
      <w:r w:rsidR="00491A1A" w:rsidRPr="00491A1A">
        <w:t>tian faith,” and “in the presence of God.” But note how equally conspicuous is the absence of any mention of a divinely appointed ruler or priestly ol</w:t>
      </w:r>
      <w:r w:rsidR="00491A1A" w:rsidRPr="00491A1A">
        <w:t>i</w:t>
      </w:r>
      <w:r w:rsidR="00491A1A" w:rsidRPr="00491A1A">
        <w:t>garchy. In its place is the spirit of democracy: “one another…combine ou</w:t>
      </w:r>
      <w:r w:rsidR="00491A1A" w:rsidRPr="00491A1A">
        <w:t>r</w:t>
      </w:r>
      <w:r w:rsidR="00491A1A" w:rsidRPr="00491A1A">
        <w:t>selves together into a civil body politic…the general good of the col</w:t>
      </w:r>
      <w:r w:rsidR="00491A1A" w:rsidRPr="00491A1A">
        <w:t>o</w:t>
      </w:r>
      <w:r w:rsidR="00491A1A" w:rsidRPr="00491A1A">
        <w:t xml:space="preserve">ny…we promise”—as well as an emphasis on the rule of law: </w:t>
      </w:r>
      <w:r w:rsidR="00491A1A" w:rsidRPr="007B4A1F">
        <w:t>“enact, const</w:t>
      </w:r>
      <w:r w:rsidR="00491A1A" w:rsidRPr="007B4A1F">
        <w:t>i</w:t>
      </w:r>
      <w:r w:rsidR="00491A1A" w:rsidRPr="007B4A1F">
        <w:t xml:space="preserve">tute, and frame, such just and equal laws, ordinances, acts, constitutions, and offices.”  Here, in a nutshell, is the essence of the American experiment in liberty, a uniquely Christian liberty: a democratic republic, self-governing, and with </w:t>
      </w:r>
      <w:proofErr w:type="spellStart"/>
      <w:r w:rsidR="00491A1A" w:rsidRPr="00BB3FC0">
        <w:rPr>
          <w:i/>
        </w:rPr>
        <w:t>Lex</w:t>
      </w:r>
      <w:proofErr w:type="spellEnd"/>
      <w:r w:rsidR="00491A1A" w:rsidRPr="00BB3FC0">
        <w:rPr>
          <w:i/>
        </w:rPr>
        <w:t xml:space="preserve"> Rex</w:t>
      </w:r>
      <w:r w:rsidR="00491A1A" w:rsidRPr="007B4A1F">
        <w:t>, only the “law as king,” that law being approved by the people—and with everything done to the glory of God.</w:t>
      </w:r>
    </w:p>
    <w:p w:rsidR="00E8426F" w:rsidRDefault="00763ED2" w:rsidP="00E8426F">
      <w:r w:rsidRPr="00763ED2">
        <w:t>This is borne out by the Fundamental Orders (Constitution) of Connec</w:t>
      </w:r>
      <w:r w:rsidRPr="00763ED2">
        <w:t>t</w:t>
      </w:r>
      <w:r w:rsidRPr="00763ED2">
        <w:t xml:space="preserve">icut, published on January 14, 1639. It was the first of its kind to be penned in America and was later consulted as the United States Constitution was </w:t>
      </w:r>
      <w:r w:rsidRPr="00763ED2">
        <w:lastRenderedPageBreak/>
        <w:t xml:space="preserve">being composed, which is why Connecticut is known as “The Constitution State.” Here are </w:t>
      </w:r>
      <w:r w:rsidR="004741EA">
        <w:t>a few</w:t>
      </w:r>
      <w:r w:rsidRPr="00763ED2">
        <w:t xml:space="preserve"> highlights:</w:t>
      </w:r>
    </w:p>
    <w:p w:rsidR="005E2E64" w:rsidRPr="005E2E64" w:rsidRDefault="008C4F82" w:rsidP="000C2274">
      <w:pPr>
        <w:pStyle w:val="Quote"/>
      </w:pPr>
      <w:r>
        <w:rPr>
          <w:noProof/>
        </w:rPr>
        <w:pict>
          <v:shape id="_x0000_s1029" type="#_x0000_t202" style="position:absolute;left:0;text-align:left;margin-left:238.95pt;margin-top:204.45pt;width:105.75pt;height:84pt;z-index:251676672" stroked="f">
            <v:textbox inset="0,0,0,0">
              <w:txbxContent>
                <w:p w:rsidR="005A15A0" w:rsidRPr="001241E4" w:rsidRDefault="005A15A0" w:rsidP="00240142">
                  <w:pPr>
                    <w:pStyle w:val="Caption"/>
                    <w:rPr>
                      <w:rFonts w:ascii="Times New Roman" w:hAnsi="Times New Roman"/>
                      <w:iCs/>
                      <w:noProof/>
                      <w:color w:val="000000" w:themeColor="text1"/>
                      <w:szCs w:val="24"/>
                    </w:rPr>
                  </w:pPr>
                  <w:r>
                    <w:t>The Fundamental O</w:t>
                  </w:r>
                  <w:r>
                    <w:t>r</w:t>
                  </w:r>
                  <w:r>
                    <w:t xml:space="preserve">ders of Connecticut was based upon a sermon preached by </w:t>
                  </w:r>
                  <w:r w:rsidRPr="0097693A">
                    <w:rPr>
                      <w:b/>
                    </w:rPr>
                    <w:t>Rev. Thomas Hooker</w:t>
                  </w:r>
                  <w:r>
                    <w:t xml:space="preserve"> before the General Court on May 31, 1638.</w:t>
                  </w:r>
                </w:p>
              </w:txbxContent>
            </v:textbox>
            <w10:wrap type="square"/>
          </v:shape>
        </w:pict>
      </w:r>
      <w:r w:rsidR="0097693A">
        <w:rPr>
          <w:noProof/>
        </w:rPr>
        <w:drawing>
          <wp:anchor distT="0" distB="0" distL="114300" distR="114300" simplePos="0" relativeHeight="251674624" behindDoc="0" locked="0" layoutInCell="1" allowOverlap="1">
            <wp:simplePos x="0" y="0"/>
            <wp:positionH relativeFrom="column">
              <wp:posOffset>3025140</wp:posOffset>
            </wp:positionH>
            <wp:positionV relativeFrom="paragraph">
              <wp:posOffset>-3810</wp:posOffset>
            </wp:positionV>
            <wp:extent cx="1362075" cy="2628900"/>
            <wp:effectExtent l="19050" t="0" r="9525" b="0"/>
            <wp:wrapSquare wrapText="bothSides"/>
            <wp:docPr id="12" name="Picture 11" descr="Hooker Rev Thomas (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ker Rev Thomas (CT).jpg"/>
                    <pic:cNvPicPr/>
                  </pic:nvPicPr>
                  <pic:blipFill>
                    <a:blip r:embed="rId12" cstate="print"/>
                    <a:stretch>
                      <a:fillRect/>
                    </a:stretch>
                  </pic:blipFill>
                  <pic:spPr>
                    <a:xfrm>
                      <a:off x="0" y="0"/>
                      <a:ext cx="1362075" cy="2628900"/>
                    </a:xfrm>
                    <a:prstGeom prst="rect">
                      <a:avLst/>
                    </a:prstGeom>
                  </pic:spPr>
                </pic:pic>
              </a:graphicData>
            </a:graphic>
          </wp:anchor>
        </w:drawing>
      </w:r>
      <w:r w:rsidR="005E2E64">
        <w:t xml:space="preserve"> …</w:t>
      </w:r>
      <w:r w:rsidR="005E2E64" w:rsidRPr="005E2E64">
        <w:t>well knowing when a people are gathered together the Word of God requires that to maintain the peace and union of such a people ther</w:t>
      </w:r>
      <w:r w:rsidR="005E2E64">
        <w:t>e should be</w:t>
      </w:r>
      <w:r w:rsidR="005E2E64" w:rsidRPr="005E2E64">
        <w:t xml:space="preserve"> an orderly and decent go</w:t>
      </w:r>
      <w:r w:rsidR="005E2E64" w:rsidRPr="005E2E64">
        <w:t>v</w:t>
      </w:r>
      <w:r w:rsidR="005E2E64" w:rsidRPr="005E2E64">
        <w:t>ernment</w:t>
      </w:r>
      <w:r w:rsidR="005E2E64">
        <w:t xml:space="preserve"> </w:t>
      </w:r>
      <w:r w:rsidR="005E2E64" w:rsidRPr="005E2E64">
        <w:t>established according to God, to o</w:t>
      </w:r>
      <w:r w:rsidR="005E2E64" w:rsidRPr="005E2E64">
        <w:t>r</w:t>
      </w:r>
      <w:r w:rsidR="005E2E64" w:rsidRPr="005E2E64">
        <w:t>der and dispose of the affairs of the people at all seasons as occasion shall require;</w:t>
      </w:r>
      <w:r w:rsidR="005E2E64">
        <w:t xml:space="preserve"> </w:t>
      </w:r>
      <w:r w:rsidR="005E2E64" w:rsidRPr="005E2E64">
        <w:t>do ther</w:t>
      </w:r>
      <w:r w:rsidR="005E2E64" w:rsidRPr="005E2E64">
        <w:t>e</w:t>
      </w:r>
      <w:r w:rsidR="005E2E64" w:rsidRPr="005E2E64">
        <w:t>fore associate and conjoin ourselves to be as one public State or Commonwealth</w:t>
      </w:r>
      <w:r w:rsidR="004741EA">
        <w:t>;</w:t>
      </w:r>
      <w:r w:rsidR="005E2E64" w:rsidRPr="005E2E64">
        <w:t xml:space="preserve"> and do, for ourselves and our successors and such as shall be adjoined to us at any time hereafter, enter into Combination and Confederation t</w:t>
      </w:r>
      <w:r w:rsidR="005E2E64" w:rsidRPr="005E2E64">
        <w:t>o</w:t>
      </w:r>
      <w:r w:rsidR="005E2E64" w:rsidRPr="005E2E64">
        <w:t>gether, to maintain and preserve the liberty and purity of the Gospel of our Lord Jesus which we now profess…</w:t>
      </w:r>
      <w:r w:rsidR="004741EA">
        <w:t>w</w:t>
      </w:r>
      <w:r w:rsidR="005E2E64" w:rsidRPr="005E2E64">
        <w:t>hich accor</w:t>
      </w:r>
      <w:r w:rsidR="005E2E64" w:rsidRPr="005E2E64">
        <w:t>d</w:t>
      </w:r>
      <w:r w:rsidR="005E2E64" w:rsidRPr="005E2E64">
        <w:t xml:space="preserve">ing </w:t>
      </w:r>
      <w:r w:rsidR="005E2E64">
        <w:t>to the truth of the said Gospel</w:t>
      </w:r>
      <w:r w:rsidR="005E2E64" w:rsidRPr="005E2E64">
        <w:t xml:space="preserve"> is now practiced</w:t>
      </w:r>
      <w:r w:rsidR="004741EA">
        <w:t xml:space="preserve"> amongst us; as also</w:t>
      </w:r>
      <w:r w:rsidR="005E2E64">
        <w:t xml:space="preserve"> in our civil affair</w:t>
      </w:r>
      <w:r w:rsidR="005E2E64" w:rsidRPr="005E2E64">
        <w:t>s to be guided and governed according to such laws, rules, orders, and decrees.</w:t>
      </w:r>
    </w:p>
    <w:p w:rsidR="00342283" w:rsidRDefault="004741EA" w:rsidP="009F2476">
      <w:r>
        <w:t>It gave the governor and magistrates “power to administer justice according to the Laws here esta</w:t>
      </w:r>
      <w:r>
        <w:t>b</w:t>
      </w:r>
      <w:r>
        <w:t>lished, and for want thereof according to the rule of the word of God.” The required oath of office ended with the elected official saying, “I … will further the execution of Justice according to the rule of God’s word; so help me God, in the name of the Lord Jesus Christ.”</w:t>
      </w:r>
      <w:r w:rsidR="0072386F">
        <w:rPr>
          <w:rStyle w:val="EndnoteReference"/>
        </w:rPr>
        <w:endnoteReference w:id="46"/>
      </w:r>
    </w:p>
    <w:p w:rsidR="0047213E" w:rsidRPr="00763ED2" w:rsidRDefault="00763ED2" w:rsidP="007B4A1F">
      <w:r w:rsidRPr="00763ED2">
        <w:t xml:space="preserve">One can almost hear the gnashing of teeth from Schaeffer and his ilk at such talk: Democracy, just and equal laws, and a civil body politic are all well and good. But we absolutely have to jettison any </w:t>
      </w:r>
      <w:r w:rsidR="001404DD">
        <w:t>mention</w:t>
      </w:r>
      <w:r w:rsidRPr="00763ED2">
        <w:t xml:space="preserve"> of God and His laws. It’s all just too… too theocratic. But that is precisely the point: It was not and is not. There was no state church that appointed and ruled over the civil magistrates and the people.</w:t>
      </w:r>
      <w:r w:rsidR="00DD716C">
        <w:rPr>
          <w:rStyle w:val="EndnoteReference"/>
          <w:rFonts w:ascii="Verdana" w:hAnsi="Verdana"/>
          <w:color w:val="000000"/>
          <w:szCs w:val="22"/>
        </w:rPr>
        <w:endnoteReference w:id="47"/>
      </w:r>
      <w:r w:rsidRPr="00763ED2">
        <w:t xml:space="preserve"> There was no oligarchy of priests, no “</w:t>
      </w:r>
      <w:proofErr w:type="spellStart"/>
      <w:r w:rsidRPr="00763ED2">
        <w:t>ecclesiocracy</w:t>
      </w:r>
      <w:proofErr w:type="spellEnd"/>
      <w:r w:rsidRPr="00763ED2">
        <w:t>.” It was all completely organic and democratic. When the majority of people are voluntarily committed Christians, with a high regard for the teachings and the moral principles found in the Bible, it is inevitable that the democratic form of government they create will reflect and follow these same principles. Would Schaeffer have them jettison their deeply held beliefs and embrace something they didn’t believe in</w:t>
      </w:r>
      <w:r w:rsidR="00E2282B">
        <w:t>?</w:t>
      </w:r>
      <w:r w:rsidR="00332663">
        <w:t xml:space="preserve"> </w:t>
      </w:r>
      <w:proofErr w:type="gramStart"/>
      <w:r w:rsidRPr="00763ED2">
        <w:t>And what then</w:t>
      </w:r>
      <w:r w:rsidR="00E2282B">
        <w:t>?</w:t>
      </w:r>
      <w:proofErr w:type="gramEnd"/>
      <w:r w:rsidR="00332663">
        <w:t xml:space="preserve"> </w:t>
      </w:r>
      <w:proofErr w:type="gramStart"/>
      <w:r w:rsidRPr="00763ED2">
        <w:t xml:space="preserve">And </w:t>
      </w:r>
      <w:r w:rsidRPr="00763ED2">
        <w:lastRenderedPageBreak/>
        <w:t>why</w:t>
      </w:r>
      <w:r w:rsidR="00E2282B">
        <w:t>?</w:t>
      </w:r>
      <w:proofErr w:type="gramEnd"/>
      <w:r w:rsidR="00332663">
        <w:t xml:space="preserve"> </w:t>
      </w:r>
      <w:proofErr w:type="gramStart"/>
      <w:r w:rsidRPr="00763ED2">
        <w:t xml:space="preserve">Simply to make him and Ms. </w:t>
      </w:r>
      <w:proofErr w:type="spellStart"/>
      <w:r w:rsidRPr="00763ED2">
        <w:t>Maddow</w:t>
      </w:r>
      <w:proofErr w:type="spellEnd"/>
      <w:r w:rsidRPr="00763ED2">
        <w:t xml:space="preserve"> happy</w:t>
      </w:r>
      <w:r w:rsidR="00E2282B">
        <w:t>?</w:t>
      </w:r>
      <w:proofErr w:type="gramEnd"/>
      <w:r w:rsidR="00332663">
        <w:t xml:space="preserve"> </w:t>
      </w:r>
      <w:proofErr w:type="gramStart"/>
      <w:r w:rsidRPr="00763ED2">
        <w:t>(More on this in a m</w:t>
      </w:r>
      <w:r w:rsidRPr="00763ED2">
        <w:t>o</w:t>
      </w:r>
      <w:r w:rsidRPr="00763ED2">
        <w:t>ment.)</w:t>
      </w:r>
      <w:proofErr w:type="gramEnd"/>
    </w:p>
    <w:p w:rsidR="000C2274" w:rsidRDefault="000C2274" w:rsidP="000C2274">
      <w:pPr>
        <w:pStyle w:val="Heading1"/>
      </w:pPr>
      <w:r>
        <w:t>We H</w:t>
      </w:r>
      <w:r w:rsidR="002E11E6">
        <w:t>old</w:t>
      </w:r>
      <w:r>
        <w:t xml:space="preserve"> these Truths</w:t>
      </w:r>
    </w:p>
    <w:p w:rsidR="002E11E6" w:rsidRDefault="00CC1793" w:rsidP="007B4A1F">
      <w:r>
        <w:rPr>
          <w:noProof/>
        </w:rPr>
        <w:drawing>
          <wp:anchor distT="0" distB="0" distL="114300" distR="114300" simplePos="0" relativeHeight="251677696" behindDoc="0" locked="0" layoutInCell="1" allowOverlap="1">
            <wp:simplePos x="0" y="0"/>
            <wp:positionH relativeFrom="column">
              <wp:posOffset>1158240</wp:posOffset>
            </wp:positionH>
            <wp:positionV relativeFrom="paragraph">
              <wp:posOffset>396875</wp:posOffset>
            </wp:positionV>
            <wp:extent cx="3162300" cy="2139950"/>
            <wp:effectExtent l="19050" t="0" r="0" b="0"/>
            <wp:wrapSquare wrapText="bothSides"/>
            <wp:docPr id="13" name="Picture 12" descr="Decl Sig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l Signing.jpg"/>
                    <pic:cNvPicPr/>
                  </pic:nvPicPr>
                  <pic:blipFill>
                    <a:blip r:embed="rId13" cstate="print"/>
                    <a:stretch>
                      <a:fillRect/>
                    </a:stretch>
                  </pic:blipFill>
                  <pic:spPr>
                    <a:xfrm>
                      <a:off x="0" y="0"/>
                      <a:ext cx="3162300" cy="2139950"/>
                    </a:xfrm>
                    <a:prstGeom prst="rect">
                      <a:avLst/>
                    </a:prstGeom>
                  </pic:spPr>
                </pic:pic>
              </a:graphicData>
            </a:graphic>
          </wp:anchor>
        </w:drawing>
      </w:r>
      <w:r w:rsidR="00763ED2" w:rsidRPr="00763ED2">
        <w:t>There is probably no more recognized, cherished, and quoted statement from our founding documents—by people on both the right and left</w:t>
      </w:r>
      <w:r w:rsidR="00763ED2" w:rsidRPr="00763ED2">
        <w:rPr>
          <w:rStyle w:val="EndnoteReference"/>
          <w:rFonts w:ascii="Verdana" w:hAnsi="Verdana"/>
          <w:color w:val="000000"/>
          <w:szCs w:val="22"/>
        </w:rPr>
        <w:endnoteReference w:id="48"/>
      </w:r>
      <w:r w:rsidR="00763ED2" w:rsidRPr="00763ED2">
        <w:t>—than the first sentence in the second p</w:t>
      </w:r>
      <w:r w:rsidR="00763ED2" w:rsidRPr="00763ED2">
        <w:t>a</w:t>
      </w:r>
      <w:r w:rsidR="00763ED2" w:rsidRPr="00763ED2">
        <w:t>ragraph of the Declaration of Indepe</w:t>
      </w:r>
      <w:r w:rsidR="00763ED2" w:rsidRPr="00763ED2">
        <w:t>n</w:t>
      </w:r>
      <w:r w:rsidR="00763ED2" w:rsidRPr="00763ED2">
        <w:t>dence:</w:t>
      </w:r>
    </w:p>
    <w:p w:rsidR="002E11E6" w:rsidRPr="003C303E" w:rsidRDefault="008C4F82" w:rsidP="00CC1793">
      <w:r>
        <w:rPr>
          <w:noProof/>
        </w:rPr>
        <w:pict>
          <v:shape id="_x0000_s1030" type="#_x0000_t202" style="position:absolute;left:0;text-align:left;margin-left:94.2pt;margin-top:115.2pt;width:246pt;height:62.25pt;z-index:251679744" stroked="f">
            <v:textbox inset="0,0,0,0">
              <w:txbxContent>
                <w:p w:rsidR="005A15A0" w:rsidRPr="00FB5769" w:rsidRDefault="005A15A0" w:rsidP="00BC085A">
                  <w:pPr>
                    <w:pStyle w:val="Caption"/>
                    <w:rPr>
                      <w:rFonts w:ascii="Times New Roman" w:hAnsi="Times New Roman"/>
                      <w:iCs/>
                      <w:noProof/>
                      <w:color w:val="000000" w:themeColor="text1"/>
                      <w:szCs w:val="24"/>
                    </w:rPr>
                  </w:pPr>
                  <w:r>
                    <w:t>Truths were self-evident to our Founders because they believed in laws emanating from a Creator, Who gave a general revelation of them through nature and man’s conscience, and a specific revelation through the Holy Scriptures.</w:t>
                  </w:r>
                </w:p>
              </w:txbxContent>
            </v:textbox>
            <w10:wrap type="square"/>
          </v:shape>
        </w:pict>
      </w:r>
      <w:r w:rsidR="00CC1793">
        <w:t>“</w:t>
      </w:r>
      <w:r w:rsidR="002E11E6" w:rsidRPr="003C303E">
        <w:t>We hold these truths to be self-evident, that all men are created equal, that they are endowed by their Creator with certain u</w:t>
      </w:r>
      <w:r w:rsidR="002E11E6" w:rsidRPr="003C303E">
        <w:t>n</w:t>
      </w:r>
      <w:r w:rsidR="002E11E6" w:rsidRPr="003C303E">
        <w:t xml:space="preserve">alienable </w:t>
      </w:r>
      <w:proofErr w:type="gramStart"/>
      <w:r w:rsidR="002E11E6" w:rsidRPr="003C303E">
        <w:t>Rights, that</w:t>
      </w:r>
      <w:proofErr w:type="gramEnd"/>
      <w:r w:rsidR="002E11E6" w:rsidRPr="003C303E">
        <w:t xml:space="preserve"> among these are Life, Liberty and the pursuit of Happiness.</w:t>
      </w:r>
      <w:r w:rsidR="00CC1793">
        <w:t>”</w:t>
      </w:r>
    </w:p>
    <w:p w:rsidR="00395F5C" w:rsidRDefault="006346F9" w:rsidP="007B4A1F">
      <w:r w:rsidRPr="006346F9">
        <w:t>Right now, LGBTQ activists are invoking this great verse from our national canon to argue that hom</w:t>
      </w:r>
      <w:r w:rsidRPr="006346F9">
        <w:t>o</w:t>
      </w:r>
      <w:r w:rsidRPr="006346F9">
        <w:t>sexuals should enjoy the same right to marry, enjoy liberty, and pursue ha</w:t>
      </w:r>
      <w:r w:rsidRPr="006346F9">
        <w:t>p</w:t>
      </w:r>
      <w:r w:rsidRPr="006346F9">
        <w:t>piness as heterosexuals</w:t>
      </w:r>
      <w:r w:rsidR="00B075E0">
        <w:t>.</w:t>
      </w:r>
      <w:r w:rsidR="00B075E0">
        <w:rPr>
          <w:rStyle w:val="EndnoteReference"/>
          <w:rFonts w:ascii="Verdana" w:hAnsi="Verdana"/>
          <w:szCs w:val="22"/>
        </w:rPr>
        <w:endnoteReference w:id="49"/>
      </w:r>
      <w:r w:rsidR="00B075E0">
        <w:t xml:space="preserve">  </w:t>
      </w:r>
      <w:r w:rsidR="001261FD">
        <w:t>From people who want to legalize psychotropic drugs to the Occupy Wall Street</w:t>
      </w:r>
      <w:r w:rsidR="002E11E6">
        <w:t xml:space="preserve"> </w:t>
      </w:r>
      <w:r w:rsidR="001261FD">
        <w:t xml:space="preserve">crowd, thousands of other similar examples </w:t>
      </w:r>
      <w:r w:rsidR="00B075E0">
        <w:t>can be cited</w:t>
      </w:r>
      <w:r w:rsidR="00332663">
        <w:t xml:space="preserve">. </w:t>
      </w:r>
      <w:r w:rsidR="00B075E0" w:rsidRPr="008230E7">
        <w:rPr>
          <w:i/>
        </w:rPr>
        <w:t>Everyone loves this “verse.”</w:t>
      </w:r>
      <w:r w:rsidR="00B075E0">
        <w:t xml:space="preserve"> </w:t>
      </w:r>
      <w:r w:rsidR="00763ED2" w:rsidRPr="00763ED2">
        <w:t xml:space="preserve">But most forget where this “self-evident” notion came from. It did not just fall from the sky, fully formed and articulated. At the time of its writing it represented a radically new idea that would have been foreign—if not laughable, insane, or treasonous—to </w:t>
      </w:r>
      <w:r w:rsidR="009F56C9">
        <w:t>a</w:t>
      </w:r>
      <w:r w:rsidR="009F56C9">
        <w:t>l</w:t>
      </w:r>
      <w:r w:rsidR="009F56C9">
        <w:t xml:space="preserve">most </w:t>
      </w:r>
      <w:r w:rsidR="00763ED2" w:rsidRPr="00763ED2">
        <w:t>every other culture and nation throughout history. Was it</w:t>
      </w:r>
      <w:r w:rsidR="00763ED2" w:rsidRPr="00763ED2">
        <w:rPr>
          <w:i/>
        </w:rPr>
        <w:t xml:space="preserve"> self-evident</w:t>
      </w:r>
      <w:r w:rsidR="00763ED2" w:rsidRPr="00763ED2">
        <w:t xml:space="preserve"> to the pharaohs of Egypt, the Abbasid Caliphate, the Mongol Empire, or the court of Louise XIV of France that “</w:t>
      </w:r>
      <w:r w:rsidR="00763ED2" w:rsidRPr="00763ED2">
        <w:rPr>
          <w:i/>
        </w:rPr>
        <w:t>all</w:t>
      </w:r>
      <w:r w:rsidR="00763ED2" w:rsidRPr="00763ED2">
        <w:t xml:space="preserve"> men are created equal”</w:t>
      </w:r>
      <w:r w:rsidR="00E2282B">
        <w:t>?</w:t>
      </w:r>
      <w:r w:rsidR="00332663">
        <w:t xml:space="preserve"> </w:t>
      </w:r>
      <w:r w:rsidR="00763ED2" w:rsidRPr="00763ED2">
        <w:t xml:space="preserve">The very thought would have provoked laughter, scorn…and even rage. Even today, is it self-evident to the Darwinian materialist, someone who believes only in a world of matter and its motion, devoid of any God or transcendent moral </w:t>
      </w:r>
      <w:r w:rsidR="00763ED2" w:rsidRPr="00763ED2">
        <w:lastRenderedPageBreak/>
        <w:t>truth</w:t>
      </w:r>
      <w:r w:rsidR="00E2282B">
        <w:t>?</w:t>
      </w:r>
      <w:r w:rsidR="00332663">
        <w:t xml:space="preserve"> </w:t>
      </w:r>
      <w:r w:rsidR="00763ED2" w:rsidRPr="00763ED2">
        <w:t>Not if they’re honest and consistent with their foundational presupp</w:t>
      </w:r>
      <w:r w:rsidR="00763ED2" w:rsidRPr="00763ED2">
        <w:t>o</w:t>
      </w:r>
      <w:r w:rsidR="00763ED2" w:rsidRPr="00763ED2">
        <w:t xml:space="preserve">sitions. No, once again this great, founding principle, so cherished in our day, was at one time self-evident to only </w:t>
      </w:r>
      <w:r w:rsidR="00763ED2" w:rsidRPr="00763ED2">
        <w:rPr>
          <w:i/>
        </w:rPr>
        <w:t>one group of people</w:t>
      </w:r>
      <w:r w:rsidR="00763ED2" w:rsidRPr="00763ED2">
        <w:t>: Christians, or non-believers who had been thoroughly influenced by the biblical worldview through prolonged exposure to a vibrant Christian culture.</w:t>
      </w:r>
    </w:p>
    <w:p w:rsidR="00395F5C" w:rsidRPr="006346F9" w:rsidRDefault="007B557F" w:rsidP="007B4A1F">
      <w:r>
        <w:rPr>
          <w:noProof/>
        </w:rPr>
        <w:drawing>
          <wp:anchor distT="0" distB="0" distL="114300" distR="114300" simplePos="0" relativeHeight="251662336" behindDoc="0" locked="0" layoutInCell="1" allowOverlap="1">
            <wp:simplePos x="0" y="0"/>
            <wp:positionH relativeFrom="column">
              <wp:posOffset>3371850</wp:posOffset>
            </wp:positionH>
            <wp:positionV relativeFrom="paragraph">
              <wp:posOffset>909955</wp:posOffset>
            </wp:positionV>
            <wp:extent cx="917575" cy="1114425"/>
            <wp:effectExtent l="19050" t="0" r="0" b="0"/>
            <wp:wrapSquare wrapText="bothSides"/>
            <wp:docPr id="2" name="Picture 1" descr="Rush Benj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h Benjamin.jpg"/>
                    <pic:cNvPicPr/>
                  </pic:nvPicPr>
                  <pic:blipFill>
                    <a:blip r:embed="rId14" cstate="print"/>
                    <a:stretch>
                      <a:fillRect/>
                    </a:stretch>
                  </pic:blipFill>
                  <pic:spPr>
                    <a:xfrm>
                      <a:off x="0" y="0"/>
                      <a:ext cx="917575" cy="1114425"/>
                    </a:xfrm>
                    <a:prstGeom prst="rect">
                      <a:avLst/>
                    </a:prstGeom>
                  </pic:spPr>
                </pic:pic>
              </a:graphicData>
            </a:graphic>
          </wp:anchor>
        </w:drawing>
      </w:r>
      <w:r w:rsidR="006346F9" w:rsidRPr="006346F9">
        <w:t>And that is, to a man, who our founders were: Christians, with a sma</w:t>
      </w:r>
      <w:r w:rsidR="006346F9" w:rsidRPr="006346F9">
        <w:t>t</w:t>
      </w:r>
      <w:r w:rsidR="006346F9" w:rsidRPr="006346F9">
        <w:t xml:space="preserve">tering of Christian-thinking deists and Unitarians. These were men and women who thought </w:t>
      </w:r>
      <w:proofErr w:type="spellStart"/>
      <w:r w:rsidR="006346F9" w:rsidRPr="006346F9">
        <w:t>christianly</w:t>
      </w:r>
      <w:proofErr w:type="spellEnd"/>
      <w:r w:rsidR="006346F9" w:rsidRPr="006346F9">
        <w:t>; whose writings and speeches cited the B</w:t>
      </w:r>
      <w:r w:rsidR="006346F9" w:rsidRPr="006346F9">
        <w:t>i</w:t>
      </w:r>
      <w:r w:rsidR="006346F9" w:rsidRPr="006346F9">
        <w:t xml:space="preserve">ble and other explicitly Christian sources more than any other ancient tome by far. Almost to a man, they fit founder </w:t>
      </w:r>
      <w:r w:rsidR="006346F9" w:rsidRPr="00BB3FC0">
        <w:rPr>
          <w:b/>
        </w:rPr>
        <w:t>Benjamin Rush’s</w:t>
      </w:r>
      <w:r w:rsidR="006346F9" w:rsidRPr="006346F9">
        <w:t xml:space="preserve"> description of himself:</w:t>
      </w:r>
    </w:p>
    <w:p w:rsidR="00395F5C" w:rsidRDefault="00C44C80" w:rsidP="000C2274">
      <w:pPr>
        <w:pStyle w:val="Quote"/>
      </w:pPr>
      <w:r w:rsidRPr="00C44C80">
        <w:t xml:space="preserve">I have been alternately called an aristocrat and a democrat. I am now neither. I am a </w:t>
      </w:r>
      <w:proofErr w:type="spellStart"/>
      <w:r w:rsidRPr="00C44C80">
        <w:t>Christocrat</w:t>
      </w:r>
      <w:proofErr w:type="spellEnd"/>
      <w:r w:rsidRPr="00C44C80">
        <w:t>. I b</w:t>
      </w:r>
      <w:r w:rsidRPr="00C44C80">
        <w:t>e</w:t>
      </w:r>
      <w:r w:rsidRPr="00C44C80">
        <w:t>lieve all power … will always fail of producing o</w:t>
      </w:r>
      <w:r w:rsidRPr="00C44C80">
        <w:t>r</w:t>
      </w:r>
      <w:r w:rsidRPr="00C44C80">
        <w:t xml:space="preserve">der and happiness in the hands of man. </w:t>
      </w:r>
      <w:proofErr w:type="gramStart"/>
      <w:r w:rsidRPr="00C44C80">
        <w:t>He alone who created and redeemed man is qualified to g</w:t>
      </w:r>
      <w:r w:rsidRPr="00C44C80">
        <w:t>o</w:t>
      </w:r>
      <w:r w:rsidRPr="00C44C80">
        <w:t>vern him.</w:t>
      </w:r>
      <w:proofErr w:type="gramEnd"/>
      <w:r>
        <w:rPr>
          <w:rStyle w:val="EndnoteReference"/>
          <w:rFonts w:ascii="Verdana" w:hAnsi="Verdana"/>
          <w:szCs w:val="22"/>
        </w:rPr>
        <w:endnoteReference w:id="50"/>
      </w:r>
      <w:r w:rsidRPr="00C44C80">
        <w:t xml:space="preserve"> </w:t>
      </w:r>
    </w:p>
    <w:p w:rsidR="000C2274" w:rsidRDefault="006346F9" w:rsidP="007B4A1F">
      <w:r w:rsidRPr="006346F9">
        <w:t>It was these men who set out to create a nation unique in human hist</w:t>
      </w:r>
      <w:r w:rsidRPr="006346F9">
        <w:t>o</w:t>
      </w:r>
      <w:r w:rsidRPr="006346F9">
        <w:t>ry: where the government was of, by, and for the people; where rights came from God and not from man or the state; where the civil authorities’ powers were severely limited and their ongoing legitimacy was derived entirely from the consent of the governed. Even the very structure of our gover</w:t>
      </w:r>
      <w:r w:rsidRPr="006346F9">
        <w:t>n</w:t>
      </w:r>
      <w:r w:rsidRPr="006346F9">
        <w:t>ment—its three branches, each providing a system of check and balances on the others—was fashioned in the furnace of this vibrant Christian ethos, by men who understood original sin, human depravity, and the temptation of power to corrupt:</w:t>
      </w:r>
    </w:p>
    <w:p w:rsidR="00E517BE" w:rsidRPr="000224F9" w:rsidRDefault="00B565F6" w:rsidP="00BB3FC0">
      <w:pPr>
        <w:pStyle w:val="Quote"/>
        <w:rPr>
          <w:b/>
          <w:sz w:val="18"/>
          <w:szCs w:val="18"/>
        </w:rPr>
      </w:pPr>
      <w:r>
        <w:rPr>
          <w:noProof/>
        </w:rPr>
        <w:drawing>
          <wp:anchor distT="0" distB="0" distL="114300" distR="114300" simplePos="0" relativeHeight="251663360" behindDoc="0" locked="0" layoutInCell="1" allowOverlap="1">
            <wp:simplePos x="0" y="0"/>
            <wp:positionH relativeFrom="column">
              <wp:posOffset>3434715</wp:posOffset>
            </wp:positionH>
            <wp:positionV relativeFrom="paragraph">
              <wp:posOffset>815340</wp:posOffset>
            </wp:positionV>
            <wp:extent cx="870585" cy="1200150"/>
            <wp:effectExtent l="19050" t="0" r="5715" b="0"/>
            <wp:wrapSquare wrapText="bothSides"/>
            <wp:docPr id="4" name="Picture 3" descr="Adams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ms (150).jpg"/>
                    <pic:cNvPicPr/>
                  </pic:nvPicPr>
                  <pic:blipFill>
                    <a:blip r:embed="rId15" cstate="print"/>
                    <a:srcRect b="10000"/>
                    <a:stretch>
                      <a:fillRect/>
                    </a:stretch>
                  </pic:blipFill>
                  <pic:spPr>
                    <a:xfrm>
                      <a:off x="0" y="0"/>
                      <a:ext cx="870585" cy="1200150"/>
                    </a:xfrm>
                    <a:prstGeom prst="rect">
                      <a:avLst/>
                    </a:prstGeom>
                  </pic:spPr>
                </pic:pic>
              </a:graphicData>
            </a:graphic>
          </wp:anchor>
        </w:drawing>
      </w:r>
      <w:r w:rsidR="00CA77CF" w:rsidRPr="008701E7">
        <w:t>To expect self-denial from men, when they have a majority in their favor, and consequently power to gratify themselves, is to disb</w:t>
      </w:r>
      <w:r w:rsidR="00CA77CF" w:rsidRPr="008701E7">
        <w:t>e</w:t>
      </w:r>
      <w:r w:rsidR="00CA77CF" w:rsidRPr="008701E7">
        <w:t>lieve all history and universal experience; it is to disbelieve Rev</w:t>
      </w:r>
      <w:r w:rsidR="00CA77CF" w:rsidRPr="008701E7">
        <w:t>e</w:t>
      </w:r>
      <w:r w:rsidR="00CA77CF" w:rsidRPr="008701E7">
        <w:t>lation and the Word of God, which informs us, the heart is decei</w:t>
      </w:r>
      <w:r w:rsidR="00CA77CF" w:rsidRPr="008701E7">
        <w:t>t</w:t>
      </w:r>
      <w:r w:rsidR="00CA77CF" w:rsidRPr="008701E7">
        <w:t>ful above all things, and desperately wicked…. There is no man so blind as not to see, that to talk of foun</w:t>
      </w:r>
      <w:r w:rsidR="00CA77CF" w:rsidRPr="008701E7">
        <w:t>d</w:t>
      </w:r>
      <w:r w:rsidR="00CA77CF" w:rsidRPr="008701E7">
        <w:t xml:space="preserve">ing a government upon a supposition that nations and great bodies of men, left to </w:t>
      </w:r>
      <w:proofErr w:type="gramStart"/>
      <w:r w:rsidR="00CA77CF" w:rsidRPr="008701E7">
        <w:t>the</w:t>
      </w:r>
      <w:r w:rsidR="00CA77CF" w:rsidRPr="008701E7">
        <w:t>m</w:t>
      </w:r>
      <w:r w:rsidR="00CA77CF" w:rsidRPr="008701E7">
        <w:t>selves</w:t>
      </w:r>
      <w:proofErr w:type="gramEnd"/>
      <w:r w:rsidR="00CA77CF" w:rsidRPr="008701E7">
        <w:t xml:space="preserve">, will </w:t>
      </w:r>
      <w:r w:rsidR="00CE51EA" w:rsidRPr="008701E7">
        <w:t>practice</w:t>
      </w:r>
      <w:r w:rsidR="00CA77CF" w:rsidRPr="008701E7">
        <w:t xml:space="preserve"> a course of self-denial, is either to babble like a new-born infant, or to deceive like an unprincipled impo</w:t>
      </w:r>
      <w:r w:rsidR="00CA77CF" w:rsidRPr="008701E7">
        <w:t>s</w:t>
      </w:r>
      <w:r w:rsidR="00CA77CF" w:rsidRPr="008701E7">
        <w:t>tor.</w:t>
      </w:r>
      <w:r w:rsidR="000224F9">
        <w:rPr>
          <w:rStyle w:val="EndnoteReference"/>
          <w:rFonts w:ascii="Verdana" w:hAnsi="Verdana"/>
          <w:i/>
          <w:color w:val="000000"/>
          <w:szCs w:val="22"/>
        </w:rPr>
        <w:endnoteReference w:id="51"/>
      </w:r>
      <w:r w:rsidR="00CA77CF">
        <w:t xml:space="preserve"> </w:t>
      </w:r>
      <w:r w:rsidR="000224F9">
        <w:rPr>
          <w:b/>
          <w:sz w:val="18"/>
          <w:szCs w:val="18"/>
        </w:rPr>
        <w:t xml:space="preserve">John Adams, </w:t>
      </w:r>
      <w:r w:rsidR="000224F9" w:rsidRPr="00B565F6">
        <w:rPr>
          <w:sz w:val="18"/>
          <w:szCs w:val="18"/>
        </w:rPr>
        <w:t>Second President of the United States</w:t>
      </w:r>
    </w:p>
    <w:p w:rsidR="000C2274" w:rsidRDefault="000C2274" w:rsidP="000C2274">
      <w:pPr>
        <w:pStyle w:val="Heading1"/>
      </w:pPr>
      <w:r>
        <w:lastRenderedPageBreak/>
        <w:t>A Sober Warning</w:t>
      </w:r>
    </w:p>
    <w:p w:rsidR="00B247E3" w:rsidRPr="006346F9" w:rsidRDefault="006346F9" w:rsidP="007B4A1F">
      <w:r w:rsidRPr="006346F9">
        <w:t>Our founders understood that while freedom was one of God’s greatest gifts to man, it was also among the most fragile, a candle that was ever su</w:t>
      </w:r>
      <w:r w:rsidRPr="006346F9">
        <w:t>s</w:t>
      </w:r>
      <w:r w:rsidRPr="006346F9">
        <w:t>ceptible to the angry winds of human iniquity. They recognized that our democratic republic could only work and endure if the people themselves were moral and self-governed. And they further understood that without religion—which was universally recognized as a belief system that found its taps roots in the Bible and the person of Jesus Christ—individual morality and self-government were nearly impossible. And in the absence of morality and self-government, either tyranny or destruction was inevitable.</w:t>
      </w:r>
    </w:p>
    <w:p w:rsidR="00B247E3" w:rsidRPr="003758DD" w:rsidRDefault="006127E7" w:rsidP="007B4A1F">
      <w:r>
        <w:rPr>
          <w:noProof/>
        </w:rPr>
        <w:drawing>
          <wp:anchor distT="0" distB="0" distL="114300" distR="114300" simplePos="0" relativeHeight="251680768" behindDoc="0" locked="0" layoutInCell="1" allowOverlap="1">
            <wp:simplePos x="0" y="0"/>
            <wp:positionH relativeFrom="column">
              <wp:posOffset>-3810</wp:posOffset>
            </wp:positionH>
            <wp:positionV relativeFrom="paragraph">
              <wp:posOffset>327025</wp:posOffset>
            </wp:positionV>
            <wp:extent cx="1104900" cy="1257300"/>
            <wp:effectExtent l="19050" t="0" r="0" b="0"/>
            <wp:wrapSquare wrapText="bothSides"/>
            <wp:docPr id="14" name="Picture 13" descr="Frank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klin.jpg"/>
                    <pic:cNvPicPr/>
                  </pic:nvPicPr>
                  <pic:blipFill>
                    <a:blip r:embed="rId16" cstate="print"/>
                    <a:srcRect b="6383"/>
                    <a:stretch>
                      <a:fillRect/>
                    </a:stretch>
                  </pic:blipFill>
                  <pic:spPr>
                    <a:xfrm>
                      <a:off x="0" y="0"/>
                      <a:ext cx="1104900" cy="1257300"/>
                    </a:xfrm>
                    <a:prstGeom prst="rect">
                      <a:avLst/>
                    </a:prstGeom>
                  </pic:spPr>
                </pic:pic>
              </a:graphicData>
            </a:graphic>
          </wp:anchor>
        </w:drawing>
      </w:r>
      <w:r w:rsidR="00F706BD">
        <w:t>This</w:t>
      </w:r>
      <w:r w:rsidR="00B247E3">
        <w:t xml:space="preserve"> is why </w:t>
      </w:r>
      <w:r w:rsidR="00B247E3" w:rsidRPr="006127E7">
        <w:rPr>
          <w:b/>
        </w:rPr>
        <w:t>Ben Franklin</w:t>
      </w:r>
      <w:r w:rsidR="00B247E3">
        <w:t>, perhaps the least Christian of our Founding Fathers—but who nonetheless called the Constitutional Convention to prayer during a particularly difficult time—when asked by a lady what type of government the Conve</w:t>
      </w:r>
      <w:r w:rsidR="00B247E3">
        <w:t>n</w:t>
      </w:r>
      <w:r w:rsidR="00B247E3">
        <w:t>tion had given our young nation remarked:</w:t>
      </w:r>
      <w:r w:rsidR="00B247E3" w:rsidRPr="00B247E3">
        <w:t xml:space="preserve"> </w:t>
      </w:r>
      <w:r w:rsidR="00B247E3" w:rsidRPr="003758DD">
        <w:rPr>
          <w:i/>
        </w:rPr>
        <w:t>“A Repu</w:t>
      </w:r>
      <w:r w:rsidR="00B247E3" w:rsidRPr="003758DD">
        <w:rPr>
          <w:i/>
        </w:rPr>
        <w:t>b</w:t>
      </w:r>
      <w:r w:rsidR="00B247E3" w:rsidRPr="003758DD">
        <w:rPr>
          <w:i/>
        </w:rPr>
        <w:t>lic, if you can keep it.”</w:t>
      </w:r>
      <w:r w:rsidR="003758DD">
        <w:rPr>
          <w:rStyle w:val="EndnoteReference"/>
          <w:rFonts w:ascii="Verdana" w:hAnsi="Verdana"/>
          <w:i/>
          <w:szCs w:val="22"/>
        </w:rPr>
        <w:endnoteReference w:id="52"/>
      </w:r>
    </w:p>
    <w:p w:rsidR="00C57B9B" w:rsidRPr="00C57B9B" w:rsidRDefault="00C57B9B" w:rsidP="00B565F6">
      <w:r>
        <w:t xml:space="preserve">On another occasion Franklin </w:t>
      </w:r>
      <w:r w:rsidR="006346F9">
        <w:t>amplified</w:t>
      </w:r>
      <w:r>
        <w:t xml:space="preserve"> his war</w:t>
      </w:r>
      <w:r>
        <w:t>n</w:t>
      </w:r>
      <w:r>
        <w:t xml:space="preserve">ing: </w:t>
      </w:r>
      <w:r w:rsidR="00B565F6">
        <w:t>“</w:t>
      </w:r>
      <w:r w:rsidRPr="00C57B9B">
        <w:t>Only a virtuous people are capable of freedom. As nations become corrupt and vicious, they have more need of masters.</w:t>
      </w:r>
      <w:r w:rsidR="00B565F6">
        <w:t>”</w:t>
      </w:r>
      <w:r>
        <w:rPr>
          <w:rStyle w:val="EndnoteReference"/>
          <w:rFonts w:ascii="Verdana" w:hAnsi="Verdana"/>
          <w:i/>
          <w:szCs w:val="22"/>
        </w:rPr>
        <w:endnoteReference w:id="53"/>
      </w:r>
    </w:p>
    <w:p w:rsidR="003758DD" w:rsidRPr="00B247E3" w:rsidRDefault="00F531A1" w:rsidP="007B4A1F">
      <w:r>
        <w:t xml:space="preserve">Other Founders were </w:t>
      </w:r>
      <w:r w:rsidR="003758DD">
        <w:t xml:space="preserve">more </w:t>
      </w:r>
      <w:r>
        <w:t>explicit</w:t>
      </w:r>
      <w:r w:rsidR="003758DD">
        <w:t xml:space="preserve"> </w:t>
      </w:r>
      <w:r>
        <w:t>in</w:t>
      </w:r>
      <w:r w:rsidR="003758DD">
        <w:t xml:space="preserve"> </w:t>
      </w:r>
      <w:r>
        <w:t>connecting God with</w:t>
      </w:r>
      <w:r w:rsidR="00C57B9B">
        <w:t xml:space="preserve"> </w:t>
      </w:r>
      <w:r w:rsidR="00F706BD">
        <w:t>our form of government and the freedoms it allowed to flourish</w:t>
      </w:r>
      <w:r w:rsidR="00C57B9B">
        <w:t>…</w:t>
      </w:r>
      <w:r w:rsidR="00B445F4">
        <w:t xml:space="preserve"> </w:t>
      </w:r>
      <w:r w:rsidR="00CE51EA">
        <w:t>as well as</w:t>
      </w:r>
      <w:r w:rsidR="00C57B9B">
        <w:t xml:space="preserve"> the perils of removing </w:t>
      </w:r>
      <w:r w:rsidR="00CE51EA">
        <w:t>Him</w:t>
      </w:r>
      <w:r w:rsidR="00F706BD">
        <w:t xml:space="preserve"> </w:t>
      </w:r>
      <w:r w:rsidR="00CE51EA">
        <w:t xml:space="preserve">and Christianity </w:t>
      </w:r>
      <w:r w:rsidR="00F706BD">
        <w:t xml:space="preserve">from the </w:t>
      </w:r>
      <w:r w:rsidR="00703DCF">
        <w:t xml:space="preserve">national </w:t>
      </w:r>
      <w:r w:rsidR="00F706BD">
        <w:t>equation</w:t>
      </w:r>
      <w:r w:rsidR="003758DD">
        <w:t>.</w:t>
      </w:r>
    </w:p>
    <w:p w:rsidR="00F531A1" w:rsidRDefault="00F531A1" w:rsidP="000C2274">
      <w:pPr>
        <w:pStyle w:val="Quote"/>
      </w:pPr>
      <w:r w:rsidRPr="00A5286B">
        <w:t>We have no government armed with power capable of contending with human passions unbridled by morality and religion . . . Our Constitution was made only for a moral and religious people. It is wholly inadequate to the government of any other.</w:t>
      </w:r>
      <w:r>
        <w:rPr>
          <w:rStyle w:val="EndnoteReference"/>
          <w:rFonts w:ascii="Verdana" w:hAnsi="Verdana"/>
          <w:szCs w:val="22"/>
        </w:rPr>
        <w:endnoteReference w:id="54"/>
      </w:r>
      <w:r>
        <w:t xml:space="preserve">  </w:t>
      </w:r>
      <w:r w:rsidRPr="00C57B9B">
        <w:rPr>
          <w:b/>
          <w:sz w:val="18"/>
          <w:szCs w:val="18"/>
        </w:rPr>
        <w:t>John Adams</w:t>
      </w:r>
    </w:p>
    <w:p w:rsidR="00BB3FC0" w:rsidRDefault="00BB3FC0" w:rsidP="00296C0A">
      <w:pPr>
        <w:pStyle w:val="Quote"/>
      </w:pPr>
    </w:p>
    <w:p w:rsidR="00F531A1" w:rsidRDefault="00F531A1" w:rsidP="00296C0A">
      <w:pPr>
        <w:pStyle w:val="Quote"/>
      </w:pPr>
      <w:r w:rsidRPr="00A5286B">
        <w:t xml:space="preserve">The only foundation for a useful education in a republic is to be </w:t>
      </w:r>
      <w:r w:rsidR="002D0F52">
        <w:t>l</w:t>
      </w:r>
      <w:r w:rsidRPr="00A5286B">
        <w:t xml:space="preserve">aid in religion. Without this there can be no virtue, and without virtue there can be no liberty, and liberty is the object and life </w:t>
      </w:r>
      <w:r w:rsidR="002D0F52">
        <w:t>of all republican governments</w:t>
      </w:r>
      <w:r w:rsidRPr="00A5286B">
        <w:t>.</w:t>
      </w:r>
      <w:r w:rsidR="002D0F52">
        <w:rPr>
          <w:rStyle w:val="EndnoteReference"/>
          <w:rFonts w:ascii="Verdana" w:hAnsi="Verdana"/>
          <w:i/>
          <w:szCs w:val="22"/>
        </w:rPr>
        <w:endnoteReference w:id="55"/>
      </w:r>
      <w:r>
        <w:t xml:space="preserve">  </w:t>
      </w:r>
      <w:r w:rsidRPr="00C57B9B">
        <w:rPr>
          <w:b/>
          <w:sz w:val="18"/>
          <w:szCs w:val="18"/>
        </w:rPr>
        <w:t>Benjamin Rush</w:t>
      </w:r>
    </w:p>
    <w:p w:rsidR="00296C0A" w:rsidRDefault="00296C0A" w:rsidP="00296C0A">
      <w:pPr>
        <w:pStyle w:val="Quote"/>
      </w:pPr>
    </w:p>
    <w:p w:rsidR="00F531A1" w:rsidRDefault="00F531A1" w:rsidP="00296C0A">
      <w:pPr>
        <w:pStyle w:val="Quote"/>
      </w:pPr>
      <w:r w:rsidRPr="00A5286B">
        <w:t xml:space="preserve">The Christian religion, in its purity, is the basis, or rather the source of all genuine freedom in government. . . . </w:t>
      </w:r>
      <w:proofErr w:type="gramStart"/>
      <w:r w:rsidRPr="00A5286B">
        <w:t>and</w:t>
      </w:r>
      <w:proofErr w:type="gramEnd"/>
      <w:r w:rsidRPr="00A5286B">
        <w:t xml:space="preserve"> I am pe</w:t>
      </w:r>
      <w:r w:rsidRPr="00A5286B">
        <w:t>r</w:t>
      </w:r>
      <w:r w:rsidRPr="00A5286B">
        <w:t>suaded that no civil government of a republican form can exist and be durable in which the principles of that religion have not a co</w:t>
      </w:r>
      <w:r w:rsidRPr="00A5286B">
        <w:t>n</w:t>
      </w:r>
      <w:r w:rsidRPr="00A5286B">
        <w:t>trolling influence.</w:t>
      </w:r>
      <w:r w:rsidR="002D0F52">
        <w:rPr>
          <w:rStyle w:val="EndnoteReference"/>
          <w:rFonts w:ascii="Verdana" w:hAnsi="Verdana"/>
          <w:i/>
          <w:szCs w:val="22"/>
        </w:rPr>
        <w:endnoteReference w:id="56"/>
      </w:r>
      <w:r>
        <w:t xml:space="preserve"> </w:t>
      </w:r>
      <w:r w:rsidRPr="00C57B9B">
        <w:rPr>
          <w:b/>
          <w:sz w:val="18"/>
          <w:szCs w:val="18"/>
        </w:rPr>
        <w:t>Noah Webster</w:t>
      </w:r>
    </w:p>
    <w:p w:rsidR="00296C0A" w:rsidRDefault="00557FFC" w:rsidP="00296C0A">
      <w:pPr>
        <w:pStyle w:val="Quote"/>
      </w:pPr>
      <w:r>
        <w:rPr>
          <w:noProof/>
        </w:rPr>
        <w:lastRenderedPageBreak/>
        <w:drawing>
          <wp:anchor distT="0" distB="0" distL="114300" distR="114300" simplePos="0" relativeHeight="251665408" behindDoc="0" locked="0" layoutInCell="1" allowOverlap="1">
            <wp:simplePos x="0" y="0"/>
            <wp:positionH relativeFrom="column">
              <wp:posOffset>-3810</wp:posOffset>
            </wp:positionH>
            <wp:positionV relativeFrom="paragraph">
              <wp:posOffset>147955</wp:posOffset>
            </wp:positionV>
            <wp:extent cx="962025" cy="1228725"/>
            <wp:effectExtent l="19050" t="0" r="9525" b="0"/>
            <wp:wrapSquare wrapText="bothSides"/>
            <wp:docPr id="6" name="Picture 5" descr="Washington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ington (150).jpg"/>
                    <pic:cNvPicPr/>
                  </pic:nvPicPr>
                  <pic:blipFill>
                    <a:blip r:embed="rId17" cstate="print"/>
                    <a:stretch>
                      <a:fillRect/>
                    </a:stretch>
                  </pic:blipFill>
                  <pic:spPr>
                    <a:xfrm>
                      <a:off x="0" y="0"/>
                      <a:ext cx="962025" cy="1228725"/>
                    </a:xfrm>
                    <a:prstGeom prst="rect">
                      <a:avLst/>
                    </a:prstGeom>
                  </pic:spPr>
                </pic:pic>
              </a:graphicData>
            </a:graphic>
          </wp:anchor>
        </w:drawing>
      </w:r>
    </w:p>
    <w:p w:rsidR="00F531A1" w:rsidRPr="00F531A1" w:rsidRDefault="00F531A1" w:rsidP="00296C0A">
      <w:pPr>
        <w:pStyle w:val="Quote"/>
      </w:pPr>
      <w:r w:rsidRPr="00A5286B">
        <w:t>Religion and morality are the essential pillars of civil society.</w:t>
      </w:r>
      <w:r w:rsidR="002D0F52">
        <w:rPr>
          <w:rStyle w:val="EndnoteReference"/>
          <w:rFonts w:ascii="Verdana" w:hAnsi="Verdana"/>
          <w:i/>
          <w:szCs w:val="22"/>
        </w:rPr>
        <w:endnoteReference w:id="57"/>
      </w:r>
      <w:r>
        <w:t xml:space="preserve">  </w:t>
      </w:r>
      <w:r w:rsidRPr="00C57B9B">
        <w:rPr>
          <w:b/>
          <w:sz w:val="18"/>
          <w:szCs w:val="18"/>
        </w:rPr>
        <w:t>George Washington</w:t>
      </w:r>
    </w:p>
    <w:p w:rsidR="00C57B9B" w:rsidRPr="00C57B9B" w:rsidRDefault="00C57B9B" w:rsidP="00CA4789">
      <w:r>
        <w:t xml:space="preserve">What happens to the </w:t>
      </w:r>
      <w:r w:rsidR="006346F9">
        <w:t xml:space="preserve">national </w:t>
      </w:r>
      <w:r>
        <w:t>structure when the</w:t>
      </w:r>
      <w:r w:rsidR="00F706BD">
        <w:t>se</w:t>
      </w:r>
      <w:r>
        <w:t xml:space="preserve"> essential pillars are removed</w:t>
      </w:r>
      <w:r w:rsidR="00B445F4">
        <w:t>?</w:t>
      </w:r>
      <w:r w:rsidR="00332663">
        <w:t xml:space="preserve"> </w:t>
      </w:r>
      <w:r>
        <w:t xml:space="preserve"> Abraham Lincoln </w:t>
      </w:r>
      <w:r w:rsidR="00F706BD">
        <w:t>in a sense prophesied the answer:</w:t>
      </w:r>
      <w:r w:rsidR="00CA4789">
        <w:t xml:space="preserve"> </w:t>
      </w:r>
      <w:r w:rsidR="00801684">
        <w:t>“</w:t>
      </w:r>
      <w:r w:rsidRPr="00A5286B">
        <w:t>America will never be destroyed from the outside. If we falter and lose our freedoms, it will be because we destroyed ourselves</w:t>
      </w:r>
      <w:r w:rsidRPr="00C57B9B">
        <w:t>.</w:t>
      </w:r>
      <w:r w:rsidR="00801684">
        <w:t>”</w:t>
      </w:r>
    </w:p>
    <w:p w:rsidR="00C57B9B" w:rsidRDefault="00A06A26" w:rsidP="007B4A1F">
      <w:r>
        <w:t>Surveying our country in this hour</w:t>
      </w:r>
      <w:r w:rsidR="002C1BDE">
        <w:t>, it is evident we are well into this</w:t>
      </w:r>
      <w:r w:rsidR="001F172E">
        <w:t xml:space="preserve"> process of self-destruction.</w:t>
      </w:r>
    </w:p>
    <w:p w:rsidR="00296C0A" w:rsidRDefault="00296C0A" w:rsidP="00296C0A">
      <w:pPr>
        <w:pStyle w:val="Heading1"/>
      </w:pPr>
      <w:r>
        <w:t>Losing O</w:t>
      </w:r>
      <w:r w:rsidR="00A5286B" w:rsidRPr="00A54911">
        <w:t xml:space="preserve">ur </w:t>
      </w:r>
      <w:r>
        <w:t>F</w:t>
      </w:r>
      <w:r w:rsidR="00F706BD">
        <w:t>r</w:t>
      </w:r>
      <w:r w:rsidR="00A06A26">
        <w:t>eedoms/</w:t>
      </w:r>
      <w:r>
        <w:t>Losing O</w:t>
      </w:r>
      <w:r w:rsidR="00F706BD">
        <w:t xml:space="preserve">ur </w:t>
      </w:r>
      <w:r>
        <w:t>Religion</w:t>
      </w:r>
      <w:r w:rsidR="00A5286B">
        <w:t xml:space="preserve"> </w:t>
      </w:r>
    </w:p>
    <w:p w:rsidR="006D6C37" w:rsidRDefault="00A5286B" w:rsidP="007B4A1F">
      <w:r>
        <w:t xml:space="preserve">Only </w:t>
      </w:r>
      <w:r w:rsidR="003B4EFB">
        <w:t>someone who is</w:t>
      </w:r>
      <w:r>
        <w:t xml:space="preserve"> ignorant or a willful liar with </w:t>
      </w:r>
      <w:r w:rsidR="00A06A26">
        <w:t>an agenda</w:t>
      </w:r>
      <w:r>
        <w:t xml:space="preserve"> will d</w:t>
      </w:r>
      <w:r>
        <w:t>e</w:t>
      </w:r>
      <w:r>
        <w:t xml:space="preserve">ny the plain facts </w:t>
      </w:r>
      <w:r w:rsidR="00F706BD">
        <w:t>reviewed</w:t>
      </w:r>
      <w:r w:rsidR="00BE7827">
        <w:t xml:space="preserve"> above: </w:t>
      </w:r>
      <w:r>
        <w:t>America was founded as a democratic</w:t>
      </w:r>
      <w:r w:rsidR="00B445F4">
        <w:t>,</w:t>
      </w:r>
      <w:r>
        <w:t xml:space="preserve"> </w:t>
      </w:r>
      <w:r w:rsidR="009F56C9">
        <w:t xml:space="preserve">constitutional </w:t>
      </w:r>
      <w:r>
        <w:t xml:space="preserve">Republic by </w:t>
      </w:r>
      <w:r w:rsidR="00F706BD">
        <w:t xml:space="preserve">an </w:t>
      </w:r>
      <w:r>
        <w:t>overwhelmingly Christian-thinking p</w:t>
      </w:r>
      <w:r w:rsidR="00F706BD">
        <w:t>op</w:t>
      </w:r>
      <w:r w:rsidR="00F706BD">
        <w:t>u</w:t>
      </w:r>
      <w:r w:rsidR="00F706BD">
        <w:t>lace</w:t>
      </w:r>
      <w:r w:rsidR="003B4EFB">
        <w:t>.</w:t>
      </w:r>
      <w:r w:rsidR="009F56C9">
        <w:rPr>
          <w:rStyle w:val="EndnoteReference"/>
          <w:rFonts w:ascii="Verdana" w:hAnsi="Verdana"/>
          <w:szCs w:val="22"/>
        </w:rPr>
        <w:endnoteReference w:id="58"/>
      </w:r>
      <w:r w:rsidR="003B4EFB">
        <w:t xml:space="preserve">  Their hope </w:t>
      </w:r>
      <w:r w:rsidR="00F706BD">
        <w:t xml:space="preserve">and intent </w:t>
      </w:r>
      <w:r w:rsidR="003B4EFB">
        <w:t xml:space="preserve">was that </w:t>
      </w:r>
      <w:r w:rsidR="00F706BD">
        <w:t xml:space="preserve">Christianity </w:t>
      </w:r>
      <w:r w:rsidR="003B4EFB">
        <w:t>would remain the</w:t>
      </w:r>
      <w:r w:rsidR="00A06A26">
        <w:t xml:space="preserve"> o</w:t>
      </w:r>
      <w:r w:rsidR="001B5630">
        <w:t>rga</w:t>
      </w:r>
      <w:r w:rsidR="001B5630">
        <w:t>n</w:t>
      </w:r>
      <w:r w:rsidR="001B5630">
        <w:t>ic bedrock of our nation—</w:t>
      </w:r>
      <w:r w:rsidR="001F172E">
        <w:t>its</w:t>
      </w:r>
      <w:r w:rsidR="00A06A26">
        <w:t xml:space="preserve"> “controlling influence”</w:t>
      </w:r>
      <w:r w:rsidR="001B5630">
        <w:t>—</w:t>
      </w:r>
      <w:r w:rsidR="001F172E">
        <w:t>inform</w:t>
      </w:r>
      <w:r w:rsidR="00685F91">
        <w:t>ing</w:t>
      </w:r>
      <w:r w:rsidR="003B4EFB">
        <w:t xml:space="preserve"> </w:t>
      </w:r>
      <w:r w:rsidR="001F172E">
        <w:t>America’s</w:t>
      </w:r>
      <w:r w:rsidR="003B4EFB">
        <w:t xml:space="preserve"> laws and mores </w:t>
      </w:r>
      <w:r w:rsidR="002C1BDE">
        <w:t>and help</w:t>
      </w:r>
      <w:r w:rsidR="00685F91">
        <w:t>ing</w:t>
      </w:r>
      <w:r w:rsidR="00F706BD">
        <w:t xml:space="preserve"> regulate the affections and behavior of its cit</w:t>
      </w:r>
      <w:r w:rsidR="00F706BD">
        <w:t>i</w:t>
      </w:r>
      <w:r w:rsidR="00F706BD">
        <w:t>zenry</w:t>
      </w:r>
      <w:r w:rsidR="00332663">
        <w:t xml:space="preserve">. </w:t>
      </w:r>
      <w:r w:rsidR="00F706BD">
        <w:t>They were concerned about the intrusion of the state in religious a</w:t>
      </w:r>
      <w:r w:rsidR="00F706BD">
        <w:t>f</w:t>
      </w:r>
      <w:r w:rsidR="00F706BD">
        <w:t>fairs</w:t>
      </w:r>
      <w:r w:rsidR="00A06A26">
        <w:t xml:space="preserve"> and </w:t>
      </w:r>
      <w:r w:rsidR="00BC5DB9">
        <w:t xml:space="preserve">as a result </w:t>
      </w:r>
      <w:r w:rsidR="00A06A26">
        <w:t xml:space="preserve">did not establish a </w:t>
      </w:r>
      <w:r w:rsidR="002C1BDE">
        <w:t>national</w:t>
      </w:r>
      <w:r w:rsidR="00A06A26">
        <w:t xml:space="preserve"> church</w:t>
      </w:r>
      <w:r w:rsidR="006346F9">
        <w:t>, while further restric</w:t>
      </w:r>
      <w:r w:rsidR="006346F9">
        <w:t>t</w:t>
      </w:r>
      <w:r w:rsidR="006346F9">
        <w:t>ing</w:t>
      </w:r>
      <w:r w:rsidR="00A06A26">
        <w:t xml:space="preserve"> the government from meddling in </w:t>
      </w:r>
      <w:r w:rsidR="002C1BDE">
        <w:t>ecclesiastical</w:t>
      </w:r>
      <w:r w:rsidR="00A06A26">
        <w:t xml:space="preserve"> affairs through the First Amendment</w:t>
      </w:r>
      <w:r w:rsidR="00332663">
        <w:t xml:space="preserve">. </w:t>
      </w:r>
      <w:r w:rsidR="001404DD">
        <w:t>Their efforts</w:t>
      </w:r>
      <w:r w:rsidR="002C1BDE">
        <w:t xml:space="preserve">, </w:t>
      </w:r>
      <w:r w:rsidR="006D6C37">
        <w:t>while</w:t>
      </w:r>
      <w:r w:rsidR="002C1BDE">
        <w:t xml:space="preserve"> far from perfect</w:t>
      </w:r>
      <w:r w:rsidR="00F25C80">
        <w:t>,</w:t>
      </w:r>
      <w:r w:rsidR="002C1BDE">
        <w:rPr>
          <w:rStyle w:val="EndnoteReference"/>
          <w:rFonts w:ascii="Verdana" w:hAnsi="Verdana"/>
          <w:szCs w:val="22"/>
        </w:rPr>
        <w:endnoteReference w:id="59"/>
      </w:r>
      <w:r w:rsidR="006D6C37">
        <w:t xml:space="preserve"> fashioned a nation—an experimen</w:t>
      </w:r>
      <w:r w:rsidR="00BC5DB9">
        <w:t>t in Christian liberty—</w:t>
      </w:r>
      <w:r w:rsidR="006D6C37">
        <w:t>unparalleled in human history.</w:t>
      </w:r>
    </w:p>
    <w:p w:rsidR="002C1BDE" w:rsidRDefault="00CB54D9" w:rsidP="007B4A1F">
      <w:r w:rsidRPr="00CB54D9">
        <w:t>Sadly, that experiment has been going bad for generations. Today, we are witnessing a tragic tipping point, a chain reaction that threatens to d</w:t>
      </w:r>
      <w:r w:rsidRPr="00CB54D9">
        <w:t>e</w:t>
      </w:r>
      <w:r w:rsidRPr="00CB54D9">
        <w:t xml:space="preserve">stroy us from within precisely as Lincoln warned. There are a thousand and one things we could point to that have brought us to the brink of cultural suicide, but they can be summed up in the sober warning that </w:t>
      </w:r>
      <w:r w:rsidRPr="00FE440E">
        <w:rPr>
          <w:b/>
        </w:rPr>
        <w:t>Moses</w:t>
      </w:r>
      <w:r w:rsidRPr="00CB54D9">
        <w:t xml:space="preserve"> gave to the people who formed the world’s first experiment in biblical statehood:</w:t>
      </w:r>
    </w:p>
    <w:p w:rsidR="004068A3" w:rsidRDefault="00C07CCB" w:rsidP="00296C0A">
      <w:pPr>
        <w:pStyle w:val="Quote"/>
        <w:rPr>
          <w:color w:val="FF0000"/>
        </w:rPr>
      </w:pPr>
      <w:r>
        <w:rPr>
          <w:noProof/>
        </w:rPr>
        <w:drawing>
          <wp:anchor distT="0" distB="0" distL="114300" distR="114300" simplePos="0" relativeHeight="251667456" behindDoc="0" locked="0" layoutInCell="1" allowOverlap="1">
            <wp:simplePos x="0" y="0"/>
            <wp:positionH relativeFrom="column">
              <wp:posOffset>5715</wp:posOffset>
            </wp:positionH>
            <wp:positionV relativeFrom="paragraph">
              <wp:posOffset>89535</wp:posOffset>
            </wp:positionV>
            <wp:extent cx="1047750" cy="1028700"/>
            <wp:effectExtent l="19050" t="0" r="0" b="0"/>
            <wp:wrapSquare wrapText="bothSides"/>
            <wp:docPr id="8" name="Picture 7" descr="Moses (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es (200).jpg"/>
                    <pic:cNvPicPr/>
                  </pic:nvPicPr>
                  <pic:blipFill>
                    <a:blip r:embed="rId18" cstate="print"/>
                    <a:stretch>
                      <a:fillRect/>
                    </a:stretch>
                  </pic:blipFill>
                  <pic:spPr>
                    <a:xfrm>
                      <a:off x="0" y="0"/>
                      <a:ext cx="1047750" cy="1028700"/>
                    </a:xfrm>
                    <a:prstGeom prst="rect">
                      <a:avLst/>
                    </a:prstGeom>
                  </pic:spPr>
                </pic:pic>
              </a:graphicData>
            </a:graphic>
          </wp:anchor>
        </w:drawing>
      </w:r>
      <w:r w:rsidR="00F25C80">
        <w:t>“</w:t>
      </w:r>
      <w:r w:rsidR="00BC5DB9" w:rsidRPr="00703DCF">
        <w:t>Take care lest you forget the Lord your God by not keeping his commandments and his rules and his statutes, which I command you today, lest, when you have eaten and are full and have built good houses and live in them, and when your herds and flocks multiply and your silver and gold is multiplied and all that you have is multiplied, then your heart be lifted up, and you forget the Lord your God...</w:t>
      </w:r>
      <w:r w:rsidR="001A1BB2" w:rsidRPr="00703DCF">
        <w:t xml:space="preserve"> </w:t>
      </w:r>
      <w:r w:rsidR="00BC5DB9" w:rsidRPr="00703DCF">
        <w:t xml:space="preserve">Beware lest you say in your heart, ‘My power and the might of my </w:t>
      </w:r>
      <w:r w:rsidR="00BC5DB9" w:rsidRPr="00703DCF">
        <w:lastRenderedPageBreak/>
        <w:t xml:space="preserve">hand have gotten me this wealth.’ You shall remember the Lord your God, for it is he who gives you power to get </w:t>
      </w:r>
      <w:proofErr w:type="gramStart"/>
      <w:r w:rsidR="00BC5DB9" w:rsidRPr="00703DCF">
        <w:t>wealth, that</w:t>
      </w:r>
      <w:proofErr w:type="gramEnd"/>
      <w:r w:rsidR="00BC5DB9" w:rsidRPr="00703DCF">
        <w:t xml:space="preserve"> he may confirm his covenant that he swore to your fathers, as it is this day. And if you forget the Lord your God and go after other gods an</w:t>
      </w:r>
      <w:r w:rsidR="001A1BB2" w:rsidRPr="00703DCF">
        <w:t xml:space="preserve">d serve them and worship them, </w:t>
      </w:r>
      <w:r w:rsidR="00BC5DB9" w:rsidRPr="00703DCF">
        <w:t>I solemnly warn you today that you shall surely perish.</w:t>
      </w:r>
      <w:r w:rsidR="00F25C80">
        <w:t>”</w:t>
      </w:r>
      <w:r w:rsidR="004068A3">
        <w:rPr>
          <w:rStyle w:val="EndnoteReference"/>
          <w:rFonts w:ascii="Verdana" w:hAnsi="Verdana"/>
          <w:szCs w:val="22"/>
        </w:rPr>
        <w:endnoteReference w:id="60"/>
      </w:r>
    </w:p>
    <w:p w:rsidR="00592175" w:rsidRPr="00592175" w:rsidRDefault="00CB54D9" w:rsidP="007B4A1F">
      <w:r w:rsidRPr="00CB54D9">
        <w:t>As America gradually grew into a “good” (relatively speaking), incre</w:t>
      </w:r>
      <w:r w:rsidRPr="00CB54D9">
        <w:t>a</w:t>
      </w:r>
      <w:r w:rsidRPr="00CB54D9">
        <w:t>singly civilized, cultured, and prosperous country, we also gradually began to forget that there is truly no one good but God (Mark 10:18); that any vi</w:t>
      </w:r>
      <w:r w:rsidRPr="00CB54D9">
        <w:t>r</w:t>
      </w:r>
      <w:r w:rsidRPr="00CB54D9">
        <w:t>tue and excellence we possessed as a nation were grants of His grace to ameliorate the inherent depravity of man. We started to believe that it was our power and might that made us strong and prosperous. The necessity and power of the cross and the empty tomb were gradually overshadowed by a sentimentalism that nurtured the v</w:t>
      </w:r>
      <w:r>
        <w:t xml:space="preserve">irus </w:t>
      </w:r>
      <w:r w:rsidR="00F30A56">
        <w:t xml:space="preserve">of </w:t>
      </w:r>
      <w:proofErr w:type="spellStart"/>
      <w:r w:rsidR="00F30A56">
        <w:t>Pelagianism</w:t>
      </w:r>
      <w:proofErr w:type="spellEnd"/>
      <w:r w:rsidR="00296C0A">
        <w:t>.</w:t>
      </w:r>
      <w:r w:rsidR="00F30A56">
        <w:rPr>
          <w:rStyle w:val="EndnoteReference"/>
          <w:rFonts w:ascii="Verdana" w:hAnsi="Verdana"/>
          <w:szCs w:val="22"/>
        </w:rPr>
        <w:endnoteReference w:id="61"/>
      </w:r>
      <w:r w:rsidR="00332663">
        <w:t xml:space="preserve"> </w:t>
      </w:r>
      <w:r w:rsidR="00BA54C4">
        <w:t>R</w:t>
      </w:r>
      <w:r w:rsidR="008C0E7B">
        <w:t>eligion became</w:t>
      </w:r>
      <w:r w:rsidR="00353FE7">
        <w:t xml:space="preserve"> increasingly </w:t>
      </w:r>
      <w:r w:rsidR="008C0E7B">
        <w:t xml:space="preserve">bloodless </w:t>
      </w:r>
      <w:r w:rsidR="00BA54C4">
        <w:t xml:space="preserve">and </w:t>
      </w:r>
      <w:r w:rsidR="00781C9F">
        <w:t>man</w:t>
      </w:r>
      <w:r w:rsidR="00353FE7">
        <w:t>-</w:t>
      </w:r>
      <w:r w:rsidR="0019632C">
        <w:t>centered</w:t>
      </w:r>
      <w:r w:rsidR="00332663">
        <w:t xml:space="preserve">. </w:t>
      </w:r>
      <w:r w:rsidR="00592175">
        <w:t xml:space="preserve">More and more </w:t>
      </w:r>
      <w:r w:rsidR="00785646">
        <w:t xml:space="preserve">we forgot God, the fountain of living water, and hewed for ourselves broken </w:t>
      </w:r>
      <w:r w:rsidR="00592175" w:rsidRPr="00592175">
        <w:t>cisterns that can hold no water</w:t>
      </w:r>
      <w:r w:rsidR="00242F89">
        <w:t>.</w:t>
      </w:r>
      <w:r w:rsidR="00B111B5">
        <w:rPr>
          <w:rStyle w:val="EndnoteReference"/>
          <w:rFonts w:ascii="Verdana" w:hAnsi="Verdana"/>
          <w:szCs w:val="22"/>
        </w:rPr>
        <w:endnoteReference w:id="62"/>
      </w:r>
      <w:r w:rsidR="00785646">
        <w:t xml:space="preserve"> </w:t>
      </w:r>
    </w:p>
    <w:p w:rsidR="00AB7BDB" w:rsidRPr="00FE440E" w:rsidRDefault="0019632C" w:rsidP="00FE440E">
      <w:r>
        <w:t>T</w:t>
      </w:r>
      <w:r w:rsidR="00781C9F">
        <w:t>he language and symbols</w:t>
      </w:r>
      <w:r w:rsidR="00CB54D9">
        <w:t xml:space="preserve"> of our civic </w:t>
      </w:r>
      <w:r w:rsidR="00781C9F">
        <w:t xml:space="preserve">religion were </w:t>
      </w:r>
      <w:r>
        <w:t>progressively stripped of any traces</w:t>
      </w:r>
      <w:r w:rsidR="00781C9F">
        <w:t xml:space="preserve"> of </w:t>
      </w:r>
      <w:r>
        <w:t>an omnipotent, immanent</w:t>
      </w:r>
      <w:r w:rsidR="00AB7BDB">
        <w:t xml:space="preserve">, </w:t>
      </w:r>
      <w:r>
        <w:t>awesome</w:t>
      </w:r>
      <w:r w:rsidR="00AB7BDB">
        <w:t xml:space="preserve"> and </w:t>
      </w:r>
      <w:r w:rsidR="00AB7BDB" w:rsidRPr="00AB7BDB">
        <w:rPr>
          <w:i/>
        </w:rPr>
        <w:t>law-giving</w:t>
      </w:r>
      <w:r>
        <w:t xml:space="preserve"> God</w:t>
      </w:r>
      <w:r w:rsidR="00332663">
        <w:t xml:space="preserve">. </w:t>
      </w:r>
      <w:r>
        <w:t xml:space="preserve">Does anyone really </w:t>
      </w:r>
      <w:r w:rsidR="00913476">
        <w:t xml:space="preserve">think, for example, that </w:t>
      </w:r>
      <w:r w:rsidR="008B2846">
        <w:t xml:space="preserve">John F. </w:t>
      </w:r>
      <w:r>
        <w:t xml:space="preserve">Kennedy or most of his national audience had the same God and religious sentiments in mind </w:t>
      </w:r>
      <w:r w:rsidR="00913476">
        <w:t xml:space="preserve">as </w:t>
      </w:r>
      <w:r w:rsidR="00AB7BDB">
        <w:t xml:space="preserve">John Winthrop </w:t>
      </w:r>
      <w:r w:rsidR="00785646">
        <w:t xml:space="preserve">did </w:t>
      </w:r>
      <w:r w:rsidR="00AB7BDB">
        <w:t>in 1630</w:t>
      </w:r>
      <w:r w:rsidR="00913476">
        <w:t xml:space="preserve">, when the new president invoked </w:t>
      </w:r>
      <w:r w:rsidR="00BA54C4">
        <w:t>the puritan’s famous</w:t>
      </w:r>
      <w:r>
        <w:t xml:space="preserve"> “</w:t>
      </w:r>
      <w:r w:rsidR="00913476">
        <w:t>city on a hill” metaphor</w:t>
      </w:r>
      <w:r w:rsidR="008B2846">
        <w:t xml:space="preserve"> in one of his first speeches</w:t>
      </w:r>
      <w:r w:rsidR="001B5630">
        <w:t>?</w:t>
      </w:r>
    </w:p>
    <w:p w:rsidR="00BA54C4" w:rsidRDefault="00913476" w:rsidP="00296C0A">
      <w:pPr>
        <w:pStyle w:val="Quote"/>
      </w:pPr>
      <w:r w:rsidRPr="00913476">
        <w:t xml:space="preserve">I have been guided by the standard John Winthrop set before his shipmates on the flagship </w:t>
      </w:r>
      <w:proofErr w:type="spellStart"/>
      <w:r w:rsidRPr="00913476">
        <w:t>Arbella</w:t>
      </w:r>
      <w:proofErr w:type="spellEnd"/>
      <w:r w:rsidRPr="00913476">
        <w:t xml:space="preserve"> three hundred and thirty-one years ago, as they, too, faced the task of building a new gove</w:t>
      </w:r>
      <w:r w:rsidR="00CB54D9">
        <w:t>r</w:t>
      </w:r>
      <w:r w:rsidR="00CB54D9">
        <w:t>n</w:t>
      </w:r>
      <w:r w:rsidR="00F25C80">
        <w:t>ment on a perilous frontier. “</w:t>
      </w:r>
      <w:r w:rsidR="00CB54D9">
        <w:t>We must always consider,</w:t>
      </w:r>
      <w:r w:rsidR="00F25C80">
        <w:t>”</w:t>
      </w:r>
      <w:r w:rsidRPr="00913476">
        <w:t xml:space="preserve"> he said, </w:t>
      </w:r>
      <w:r w:rsidR="00F25C80">
        <w:t>“</w:t>
      </w:r>
      <w:r w:rsidRPr="00913476">
        <w:t xml:space="preserve">that we shall be as a city upon a hill—the </w:t>
      </w:r>
      <w:r w:rsidR="00CB54D9">
        <w:t>eyes of all people are upon us.</w:t>
      </w:r>
      <w:r w:rsidR="00F25C80">
        <w:t>”</w:t>
      </w:r>
      <w:r w:rsidRPr="00913476">
        <w:t xml:space="preserve"> Today the eyes of all people are truly upon us—and our governments, in every branch, at every level, national, state and local, must be as a city upon a hill — constructed and inhabited by men aware of their great trust and their great responsibilities...</w:t>
      </w:r>
      <w:r w:rsidR="00296C0A">
        <w:t xml:space="preserve"> </w:t>
      </w:r>
      <w:proofErr w:type="spellStart"/>
      <w:r w:rsidRPr="00913476">
        <w:t>For</w:t>
      </w:r>
      <w:proofErr w:type="spellEnd"/>
      <w:r w:rsidRPr="00913476">
        <w:t xml:space="preserve"> of those to whom much is given, much is required</w:t>
      </w:r>
      <w:r w:rsidRPr="001C62CF">
        <w:t>.</w:t>
      </w:r>
      <w:r>
        <w:rPr>
          <w:rStyle w:val="EndnoteReference"/>
          <w:rFonts w:ascii="Verdana" w:hAnsi="Verdana"/>
          <w:szCs w:val="22"/>
        </w:rPr>
        <w:endnoteReference w:id="63"/>
      </w:r>
    </w:p>
    <w:p w:rsidR="00913476" w:rsidRDefault="00C747AD" w:rsidP="008B7989">
      <w:r>
        <w:t xml:space="preserve">Kennedy, or a speechwriter, </w:t>
      </w:r>
      <w:r w:rsidR="00761649">
        <w:t xml:space="preserve">even </w:t>
      </w:r>
      <w:r w:rsidR="00BA54C4">
        <w:t>threw</w:t>
      </w:r>
      <w:r>
        <w:t xml:space="preserve"> </w:t>
      </w:r>
      <w:r w:rsidR="00353FE7">
        <w:t>the words of Christ</w:t>
      </w:r>
      <w:r w:rsidR="00353FE7">
        <w:rPr>
          <w:rStyle w:val="EndnoteReference"/>
          <w:rFonts w:ascii="Verdana" w:hAnsi="Verdana"/>
          <w:szCs w:val="22"/>
        </w:rPr>
        <w:endnoteReference w:id="64"/>
      </w:r>
      <w:r w:rsidR="00761649">
        <w:t xml:space="preserve"> into </w:t>
      </w:r>
      <w:r>
        <w:t>the mix</w:t>
      </w:r>
      <w:r w:rsidR="00332663">
        <w:t xml:space="preserve">. </w:t>
      </w:r>
      <w:r>
        <w:t xml:space="preserve">If anyone thinks all </w:t>
      </w:r>
      <w:r w:rsidR="00761649">
        <w:t xml:space="preserve">this was a sincere invocation of the worldview that characterized </w:t>
      </w:r>
      <w:r>
        <w:t xml:space="preserve">Winthrop’s time, </w:t>
      </w:r>
      <w:r w:rsidR="00761649">
        <w:t xml:space="preserve">try and </w:t>
      </w:r>
      <w:r w:rsidR="00BA54C4">
        <w:t xml:space="preserve">imagine </w:t>
      </w:r>
      <w:r>
        <w:t>the newly elected president</w:t>
      </w:r>
      <w:r w:rsidR="00BA54C4">
        <w:t xml:space="preserve"> </w:t>
      </w:r>
      <w:r>
        <w:t>quoting from a</w:t>
      </w:r>
      <w:r w:rsidR="00761649">
        <w:t xml:space="preserve"> latter portion of </w:t>
      </w:r>
      <w:r w:rsidR="00242F89">
        <w:t xml:space="preserve">the same </w:t>
      </w:r>
      <w:r w:rsidR="00761649">
        <w:t>sermon</w:t>
      </w:r>
      <w:r w:rsidR="00332663">
        <w:t xml:space="preserve">. </w:t>
      </w:r>
      <w:r w:rsidR="00913476">
        <w:t xml:space="preserve">  </w:t>
      </w:r>
    </w:p>
    <w:p w:rsidR="00AB7BDB" w:rsidRPr="00AB7BDB" w:rsidRDefault="00AB7BDB" w:rsidP="00296C0A">
      <w:pPr>
        <w:pStyle w:val="Quote"/>
      </w:pPr>
      <w:r w:rsidRPr="00AD52E0">
        <w:lastRenderedPageBreak/>
        <w:t>Beloved</w:t>
      </w:r>
      <w:r w:rsidR="00F25C80">
        <w:t>,</w:t>
      </w:r>
      <w:r w:rsidRPr="00AD52E0">
        <w:t xml:space="preserve"> there is now set before us life and good, death and evil</w:t>
      </w:r>
      <w:r w:rsidR="00F25C80">
        <w:t>,</w:t>
      </w:r>
      <w:r w:rsidRPr="00AD52E0">
        <w:t xml:space="preserve"> in that we are commanded this day to love the Lord our God, and to love one another, to walk</w:t>
      </w:r>
      <w:r w:rsidR="00B554CF" w:rsidRPr="00AD52E0">
        <w:t xml:space="preserve"> in His ways and to keep H</w:t>
      </w:r>
      <w:r w:rsidRPr="00AD52E0">
        <w:t>is Co</w:t>
      </w:r>
      <w:r w:rsidRPr="00AD52E0">
        <w:t>m</w:t>
      </w:r>
      <w:r w:rsidRPr="00AD52E0">
        <w:t>mandments and his Ordinance</w:t>
      </w:r>
      <w:r w:rsidR="00B554CF" w:rsidRPr="00AD52E0">
        <w:t xml:space="preserve"> and H</w:t>
      </w:r>
      <w:r w:rsidRPr="00AD52E0">
        <w:t xml:space="preserve">is laws, and the </w:t>
      </w:r>
      <w:r w:rsidR="00F25C80">
        <w:t>a</w:t>
      </w:r>
      <w:r w:rsidRPr="00AD52E0">
        <w:t xml:space="preserve">rticles </w:t>
      </w:r>
      <w:r w:rsidR="00B554CF" w:rsidRPr="00AD52E0">
        <w:t>of our Covenant with H</w:t>
      </w:r>
      <w:r w:rsidRPr="00AD52E0">
        <w:t>im</w:t>
      </w:r>
      <w:r w:rsidR="00F25C80">
        <w:t>,</w:t>
      </w:r>
      <w:r w:rsidRPr="00AD52E0">
        <w:t xml:space="preserve"> that we may live and be multiplied, and that the Lord our God may bless us in the land wh</w:t>
      </w:r>
      <w:r w:rsidR="00F25C80">
        <w:t>i</w:t>
      </w:r>
      <w:r w:rsidRPr="00AD52E0">
        <w:t>ther we go to po</w:t>
      </w:r>
      <w:r w:rsidRPr="00AD52E0">
        <w:t>s</w:t>
      </w:r>
      <w:r w:rsidRPr="00AD52E0">
        <w:t>sess it</w:t>
      </w:r>
      <w:r w:rsidR="00332663">
        <w:t xml:space="preserve">. </w:t>
      </w:r>
      <w:r w:rsidRPr="00AD52E0">
        <w:t>But if our hearts shall turn away</w:t>
      </w:r>
      <w:r w:rsidR="00F25C80">
        <w:t>,</w:t>
      </w:r>
      <w:r w:rsidRPr="00AD52E0">
        <w:t xml:space="preserve"> so that we will not obey, but shall be seduced</w:t>
      </w:r>
      <w:r w:rsidR="00F25C80">
        <w:t>,</w:t>
      </w:r>
      <w:r w:rsidRPr="00AD52E0">
        <w:t xml:space="preserve"> and worship other Gods… we shall surely perish out of the good Land… Therefore let</w:t>
      </w:r>
      <w:r w:rsidR="00B554CF" w:rsidRPr="00AD52E0">
        <w:t xml:space="preserve"> us choose </w:t>
      </w:r>
      <w:proofErr w:type="gramStart"/>
      <w:r w:rsidR="00B554CF" w:rsidRPr="00AD52E0">
        <w:t>life</w:t>
      </w:r>
      <w:r w:rsidR="00F25C80">
        <w:t>,</w:t>
      </w:r>
      <w:r w:rsidR="00B554CF" w:rsidRPr="00AD52E0">
        <w:t xml:space="preserve"> that</w:t>
      </w:r>
      <w:proofErr w:type="gramEnd"/>
      <w:r w:rsidR="00B554CF" w:rsidRPr="00AD52E0">
        <w:t xml:space="preserve"> we </w:t>
      </w:r>
      <w:r w:rsidRPr="00AD52E0">
        <w:t>and our seed</w:t>
      </w:r>
      <w:r w:rsidR="00B554CF" w:rsidRPr="00AD52E0">
        <w:t xml:space="preserve"> </w:t>
      </w:r>
      <w:r w:rsidR="00F25C80">
        <w:t>may live</w:t>
      </w:r>
      <w:r w:rsidRPr="00AD52E0">
        <w:t xml:space="preserve"> by obey</w:t>
      </w:r>
      <w:r w:rsidR="00B554CF" w:rsidRPr="00AD52E0">
        <w:t>ing H</w:t>
      </w:r>
      <w:r w:rsidRPr="00AD52E0">
        <w:t>is voice and cleav</w:t>
      </w:r>
      <w:r w:rsidR="00B554CF" w:rsidRPr="00AD52E0">
        <w:t>ing to H</w:t>
      </w:r>
      <w:r w:rsidRPr="00AD52E0">
        <w:t xml:space="preserve">im, </w:t>
      </w:r>
      <w:r w:rsidR="00B554CF" w:rsidRPr="00AD52E0">
        <w:t>for H</w:t>
      </w:r>
      <w:r w:rsidRPr="00AD52E0">
        <w:t>e</w:t>
      </w:r>
      <w:r w:rsidR="00AD52E0">
        <w:t xml:space="preserve"> is our life </w:t>
      </w:r>
      <w:r w:rsidRPr="00AD52E0">
        <w:t>and our prosperity</w:t>
      </w:r>
      <w:r w:rsidRPr="00AB7BDB">
        <w:t>.</w:t>
      </w:r>
      <w:r w:rsidR="00B554CF">
        <w:rPr>
          <w:rStyle w:val="EndnoteReference"/>
          <w:rFonts w:ascii="Verdana" w:hAnsi="Verdana"/>
          <w:szCs w:val="22"/>
        </w:rPr>
        <w:endnoteReference w:id="65"/>
      </w:r>
    </w:p>
    <w:p w:rsidR="00785646" w:rsidRDefault="00785646" w:rsidP="008B7989">
      <w:r>
        <w:t>Can you hear the ACLU and their ilk</w:t>
      </w:r>
      <w:r w:rsidR="00242F89">
        <w:t>,</w:t>
      </w:r>
      <w:r>
        <w:t xml:space="preserve"> hissing like vampires </w:t>
      </w:r>
      <w:r w:rsidR="00CB54D9">
        <w:t>at the dawn</w:t>
      </w:r>
      <w:r>
        <w:t>?</w:t>
      </w:r>
    </w:p>
    <w:p w:rsidR="00767C5D" w:rsidRDefault="00767C5D" w:rsidP="008B7989">
      <w:r>
        <w:t>As t</w:t>
      </w:r>
      <w:r w:rsidR="00D30687">
        <w:t xml:space="preserve">he virus </w:t>
      </w:r>
      <w:r w:rsidR="00913476">
        <w:t xml:space="preserve">of </w:t>
      </w:r>
      <w:proofErr w:type="spellStart"/>
      <w:r w:rsidR="00913476">
        <w:t>Pelagianism</w:t>
      </w:r>
      <w:proofErr w:type="spellEnd"/>
      <w:r w:rsidR="00913476">
        <w:t xml:space="preserve"> </w:t>
      </w:r>
      <w:r>
        <w:t>continued to spread</w:t>
      </w:r>
      <w:r w:rsidR="00AD52E0">
        <w:t xml:space="preserve">, </w:t>
      </w:r>
      <w:r w:rsidR="008B2846">
        <w:t>our</w:t>
      </w:r>
      <w:r w:rsidR="00AD52E0">
        <w:t xml:space="preserve"> </w:t>
      </w:r>
      <w:r>
        <w:t xml:space="preserve">nation’s </w:t>
      </w:r>
      <w:r w:rsidR="00AD52E0">
        <w:t xml:space="preserve">spiritual immune </w:t>
      </w:r>
      <w:r w:rsidR="008B2846">
        <w:t xml:space="preserve">system </w:t>
      </w:r>
      <w:r w:rsidR="002A737F">
        <w:t xml:space="preserve">progressively fell victim to </w:t>
      </w:r>
      <w:r w:rsidR="00850117">
        <w:t>a host</w:t>
      </w:r>
      <w:r w:rsidR="002A737F">
        <w:t xml:space="preserve"> of opportunistic “disea</w:t>
      </w:r>
      <w:r w:rsidR="002A737F">
        <w:t>s</w:t>
      </w:r>
      <w:r w:rsidR="002A737F">
        <w:t xml:space="preserve">es”: </w:t>
      </w:r>
      <w:r w:rsidR="00F30A56">
        <w:t>Unitarianism</w:t>
      </w:r>
      <w:r w:rsidR="00296C0A">
        <w:t>,</w:t>
      </w:r>
      <w:r w:rsidR="00F30A56">
        <w:rPr>
          <w:rStyle w:val="EndnoteReference"/>
          <w:rFonts w:ascii="Verdana" w:hAnsi="Verdana"/>
          <w:szCs w:val="22"/>
        </w:rPr>
        <w:endnoteReference w:id="66"/>
      </w:r>
      <w:r w:rsidR="00F30A56">
        <w:t xml:space="preserve"> </w:t>
      </w:r>
      <w:r w:rsidR="002A737F">
        <w:t>religious syncretism</w:t>
      </w:r>
      <w:r w:rsidR="00296C0A">
        <w:t>,</w:t>
      </w:r>
      <w:r w:rsidR="001C6C62">
        <w:rPr>
          <w:rStyle w:val="EndnoteReference"/>
          <w:rFonts w:ascii="Verdana" w:hAnsi="Verdana"/>
          <w:szCs w:val="22"/>
        </w:rPr>
        <w:endnoteReference w:id="67"/>
      </w:r>
      <w:r w:rsidR="002A737F">
        <w:t xml:space="preserve"> Universalism</w:t>
      </w:r>
      <w:r w:rsidR="00296C0A">
        <w:t>,</w:t>
      </w:r>
      <w:r w:rsidR="001C6C62">
        <w:rPr>
          <w:rStyle w:val="EndnoteReference"/>
          <w:rFonts w:ascii="Verdana" w:hAnsi="Verdana"/>
          <w:szCs w:val="22"/>
        </w:rPr>
        <w:endnoteReference w:id="68"/>
      </w:r>
      <w:r w:rsidR="002A737F">
        <w:t xml:space="preserve"> dualism</w:t>
      </w:r>
      <w:r w:rsidR="00296C0A">
        <w:t>,</w:t>
      </w:r>
      <w:r w:rsidR="00B93FBC">
        <w:rPr>
          <w:rStyle w:val="EndnoteReference"/>
          <w:rFonts w:ascii="Verdana" w:hAnsi="Verdana"/>
          <w:szCs w:val="22"/>
        </w:rPr>
        <w:endnoteReference w:id="69"/>
      </w:r>
      <w:r w:rsidR="002A737F">
        <w:t xml:space="preserve"> pa</w:t>
      </w:r>
      <w:r w:rsidR="002A737F">
        <w:t>n</w:t>
      </w:r>
      <w:r w:rsidR="002A737F">
        <w:t>theism</w:t>
      </w:r>
      <w:r w:rsidR="001C5784">
        <w:t>,</w:t>
      </w:r>
      <w:r w:rsidR="001C5784">
        <w:rPr>
          <w:rStyle w:val="EndnoteReference"/>
          <w:rFonts w:ascii="Verdana" w:hAnsi="Verdana"/>
          <w:szCs w:val="22"/>
        </w:rPr>
        <w:endnoteReference w:id="70"/>
      </w:r>
      <w:r w:rsidR="002A737F">
        <w:t xml:space="preserve"> </w:t>
      </w:r>
      <w:r w:rsidR="001C5784">
        <w:t xml:space="preserve">atheism </w:t>
      </w:r>
      <w:r w:rsidR="002A737F">
        <w:t>and a host of other heresies</w:t>
      </w:r>
      <w:r w:rsidR="00D30687">
        <w:t>.</w:t>
      </w:r>
      <w:r w:rsidR="007050E6">
        <w:rPr>
          <w:rStyle w:val="EndnoteReference"/>
          <w:rFonts w:ascii="Verdana" w:hAnsi="Verdana"/>
          <w:szCs w:val="22"/>
        </w:rPr>
        <w:endnoteReference w:id="71"/>
      </w:r>
      <w:r w:rsidR="00D30687">
        <w:t xml:space="preserve">  </w:t>
      </w:r>
      <w:r>
        <w:t xml:space="preserve">The </w:t>
      </w:r>
      <w:r w:rsidR="007050E6">
        <w:t>vibrant, orthodox Christian wo</w:t>
      </w:r>
      <w:r w:rsidR="009D46C9">
        <w:t xml:space="preserve">rldview </w:t>
      </w:r>
      <w:r>
        <w:t xml:space="preserve">that sparked our freedom fires </w:t>
      </w:r>
      <w:r w:rsidR="009D46C9">
        <w:t xml:space="preserve">was incrementally </w:t>
      </w:r>
      <w:r w:rsidR="007050E6">
        <w:t xml:space="preserve">pushed </w:t>
      </w:r>
      <w:r w:rsidR="00244238">
        <w:t xml:space="preserve">further and further </w:t>
      </w:r>
      <w:r w:rsidR="007050E6">
        <w:t>to the periphery of our national conscious</w:t>
      </w:r>
      <w:r w:rsidR="00244238">
        <w:t>ness</w:t>
      </w:r>
      <w:r w:rsidR="00332663">
        <w:t xml:space="preserve">. </w:t>
      </w:r>
      <w:r w:rsidR="00785646">
        <w:t>A</w:t>
      </w:r>
      <w:r>
        <w:t xml:space="preserve">nd </w:t>
      </w:r>
      <w:r w:rsidR="009D46C9">
        <w:t>materialism</w:t>
      </w:r>
      <w:r w:rsidR="00296C0A">
        <w:t>,</w:t>
      </w:r>
      <w:r w:rsidR="008C0E7B">
        <w:rPr>
          <w:rStyle w:val="EndnoteReference"/>
          <w:rFonts w:ascii="Verdana" w:hAnsi="Verdana"/>
          <w:szCs w:val="22"/>
        </w:rPr>
        <w:endnoteReference w:id="72"/>
      </w:r>
      <w:r w:rsidR="009D46C9">
        <w:t xml:space="preserve"> </w:t>
      </w:r>
      <w:r w:rsidR="007050E6">
        <w:t>humanism</w:t>
      </w:r>
      <w:r w:rsidR="008C0E7B">
        <w:rPr>
          <w:rStyle w:val="EndnoteReference"/>
          <w:rFonts w:ascii="Verdana" w:hAnsi="Verdana"/>
          <w:szCs w:val="22"/>
        </w:rPr>
        <w:endnoteReference w:id="73"/>
      </w:r>
      <w:r w:rsidR="00B1090D">
        <w:t xml:space="preserve"> and </w:t>
      </w:r>
      <w:proofErr w:type="spellStart"/>
      <w:r w:rsidR="00B1090D">
        <w:t>s</w:t>
      </w:r>
      <w:r w:rsidR="007050E6">
        <w:t>tatism</w:t>
      </w:r>
      <w:proofErr w:type="spellEnd"/>
      <w:r w:rsidR="008B2846">
        <w:rPr>
          <w:rStyle w:val="EndnoteReference"/>
          <w:rFonts w:ascii="Verdana" w:hAnsi="Verdana"/>
          <w:szCs w:val="22"/>
        </w:rPr>
        <w:endnoteReference w:id="74"/>
      </w:r>
      <w:r w:rsidR="00850117">
        <w:t xml:space="preserve"> rushed </w:t>
      </w:r>
      <w:r w:rsidR="007050E6">
        <w:t>to fill the void</w:t>
      </w:r>
      <w:r w:rsidR="00332663">
        <w:t xml:space="preserve">. </w:t>
      </w:r>
      <w:r w:rsidR="007050E6">
        <w:t>Three sexual revolutions</w:t>
      </w:r>
      <w:r>
        <w:t xml:space="preserve"> (in the 20s, 60s and the third and final </w:t>
      </w:r>
      <w:r w:rsidR="007050E6">
        <w:t>one we are in now</w:t>
      </w:r>
      <w:r w:rsidR="001F05BB">
        <w:rPr>
          <w:rStyle w:val="EndnoteReference"/>
          <w:rFonts w:ascii="Verdana" w:hAnsi="Verdana"/>
          <w:szCs w:val="22"/>
        </w:rPr>
        <w:endnoteReference w:id="75"/>
      </w:r>
      <w:r w:rsidR="007050E6">
        <w:t>)</w:t>
      </w:r>
      <w:r w:rsidR="009D46C9">
        <w:t xml:space="preserve"> further roiled the waters of our </w:t>
      </w:r>
      <w:r w:rsidR="00244238">
        <w:t>collective</w:t>
      </w:r>
      <w:r w:rsidR="001F05BB">
        <w:t xml:space="preserve"> </w:t>
      </w:r>
      <w:r w:rsidR="009D46C9">
        <w:t xml:space="preserve">conscience </w:t>
      </w:r>
      <w:r w:rsidR="00850117" w:rsidRPr="00850117">
        <w:t xml:space="preserve">and brought on a tsunami </w:t>
      </w:r>
      <w:r w:rsidR="00850117">
        <w:t xml:space="preserve">of </w:t>
      </w:r>
      <w:r w:rsidR="009D46C9">
        <w:t xml:space="preserve">destructive practices </w:t>
      </w:r>
      <w:r w:rsidR="00850117">
        <w:t xml:space="preserve">such as </w:t>
      </w:r>
      <w:r w:rsidR="009D46C9">
        <w:t xml:space="preserve">abortion, easy divorce, </w:t>
      </w:r>
      <w:r w:rsidR="00353FE7">
        <w:t>an</w:t>
      </w:r>
      <w:r w:rsidR="00850117">
        <w:t>d “</w:t>
      </w:r>
      <w:proofErr w:type="spellStart"/>
      <w:r w:rsidR="009D46C9">
        <w:t>p</w:t>
      </w:r>
      <w:r w:rsidR="009D46C9">
        <w:t>o</w:t>
      </w:r>
      <w:r w:rsidR="009D46C9">
        <w:t>mosexuality</w:t>
      </w:r>
      <w:proofErr w:type="spellEnd"/>
      <w:r w:rsidR="00850117">
        <w:t>.”</w:t>
      </w:r>
      <w:r w:rsidR="00244238">
        <w:rPr>
          <w:rStyle w:val="EndnoteReference"/>
          <w:rFonts w:ascii="Verdana" w:hAnsi="Verdana"/>
          <w:szCs w:val="22"/>
        </w:rPr>
        <w:endnoteReference w:id="76"/>
      </w:r>
      <w:r w:rsidR="001F05BB">
        <w:t xml:space="preserve"> </w:t>
      </w:r>
      <w:r w:rsidR="00915AE5">
        <w:t>W</w:t>
      </w:r>
      <w:r w:rsidR="00CB54D9" w:rsidRPr="00CB54D9">
        <w:t xml:space="preserve">e have finally come to the place where a Christian who dares to advocate a return to our founding principles is accused of being a theocratic, fundamentalist nut-job, hell-bent on imposing a Judeo-Christian form of </w:t>
      </w:r>
      <w:proofErr w:type="spellStart"/>
      <w:r w:rsidR="00CB54D9" w:rsidRPr="00CB54D9">
        <w:t>Shar</w:t>
      </w:r>
      <w:r w:rsidR="00915AE5">
        <w:t>ia</w:t>
      </w:r>
      <w:proofErr w:type="spellEnd"/>
      <w:r w:rsidR="00915AE5">
        <w:t xml:space="preserve"> law </w:t>
      </w:r>
      <w:r w:rsidR="00CB54D9" w:rsidRPr="00CB54D9">
        <w:t>on everyone</w:t>
      </w:r>
      <w:r w:rsidR="00332663">
        <w:t xml:space="preserve">. </w:t>
      </w:r>
      <w:r w:rsidR="003E7C9A">
        <w:t xml:space="preserve"> </w:t>
      </w:r>
    </w:p>
    <w:p w:rsidR="00767C5D" w:rsidRDefault="00B807DB" w:rsidP="008B7989">
      <w:r>
        <w:t xml:space="preserve">One might just as well </w:t>
      </w:r>
      <w:r w:rsidR="003E7C9A">
        <w:t xml:space="preserve">condemn Samuel Adams, Patrick Henry and George Washington </w:t>
      </w:r>
      <w:r>
        <w:t xml:space="preserve">as </w:t>
      </w:r>
      <w:r w:rsidR="00767C5D">
        <w:t xml:space="preserve">white, Christian, </w:t>
      </w:r>
      <w:r>
        <w:t>Tea-</w:t>
      </w:r>
      <w:r w:rsidR="00767C5D">
        <w:t>Party</w:t>
      </w:r>
      <w:r>
        <w:t>-type</w:t>
      </w:r>
      <w:r w:rsidR="00767C5D">
        <w:t xml:space="preserve"> </w:t>
      </w:r>
      <w:r w:rsidR="002D1D98">
        <w:t>extremists</w:t>
      </w:r>
      <w:r w:rsidR="00332663">
        <w:t xml:space="preserve">. </w:t>
      </w:r>
      <w:r w:rsidR="002B291D">
        <w:t>And wait!  They also had</w:t>
      </w:r>
      <w:r w:rsidR="00767C5D">
        <w:t xml:space="preserve"> guns</w:t>
      </w:r>
      <w:r w:rsidR="00332663">
        <w:t xml:space="preserve">. </w:t>
      </w:r>
    </w:p>
    <w:p w:rsidR="000F286C" w:rsidRDefault="00767C5D" w:rsidP="008B7989">
      <w:proofErr w:type="spellStart"/>
      <w:r>
        <w:t>Booyah</w:t>
      </w:r>
      <w:proofErr w:type="spellEnd"/>
      <w:r>
        <w:t>!</w:t>
      </w:r>
    </w:p>
    <w:p w:rsidR="00296C0A" w:rsidRDefault="00850117" w:rsidP="00296C0A">
      <w:pPr>
        <w:pStyle w:val="Heading1"/>
      </w:pPr>
      <w:r w:rsidRPr="00850117">
        <w:t xml:space="preserve">The </w:t>
      </w:r>
      <w:r w:rsidR="00296C0A">
        <w:t>I</w:t>
      </w:r>
      <w:r>
        <w:t>ssue</w:t>
      </w:r>
      <w:r w:rsidR="00296C0A">
        <w:t xml:space="preserve"> I</w:t>
      </w:r>
      <w:r w:rsidR="00FA2E23">
        <w:t xml:space="preserve">sn’t </w:t>
      </w:r>
      <w:r w:rsidR="00EE0E44">
        <w:t>“</w:t>
      </w:r>
      <w:r w:rsidR="00296C0A">
        <w:t>No R</w:t>
      </w:r>
      <w:r w:rsidR="00FA2E23" w:rsidRPr="00EE0E44">
        <w:t>eligion</w:t>
      </w:r>
      <w:r w:rsidR="00FA2E23">
        <w:t>,</w:t>
      </w:r>
      <w:r w:rsidR="00EE0E44">
        <w:t>”</w:t>
      </w:r>
      <w:r w:rsidR="00FA2E23">
        <w:t xml:space="preserve"> but </w:t>
      </w:r>
      <w:r w:rsidR="00296C0A">
        <w:rPr>
          <w:i/>
        </w:rPr>
        <w:t>W</w:t>
      </w:r>
      <w:r w:rsidR="00FA2E23" w:rsidRPr="00EE0E44">
        <w:rPr>
          <w:i/>
        </w:rPr>
        <w:t>hose</w:t>
      </w:r>
      <w:r w:rsidR="00296C0A">
        <w:t xml:space="preserve"> Religion</w:t>
      </w:r>
    </w:p>
    <w:p w:rsidR="00190F96" w:rsidRDefault="00400252" w:rsidP="008B7989">
      <w:r>
        <w:t xml:space="preserve">We </w:t>
      </w:r>
      <w:r w:rsidR="00B1090D">
        <w:t xml:space="preserve">now </w:t>
      </w:r>
      <w:r w:rsidR="007A73C7">
        <w:t xml:space="preserve">end </w:t>
      </w:r>
      <w:r w:rsidR="00B1090D">
        <w:t>where we began</w:t>
      </w:r>
      <w:r w:rsidR="00332663">
        <w:t xml:space="preserve">. </w:t>
      </w:r>
      <w:r w:rsidR="00B1090D">
        <w:t>A</w:t>
      </w:r>
      <w:r w:rsidR="002A737F">
        <w:t>re Christians like Michele Bachmann seeking to impose a theocracy on America</w:t>
      </w:r>
      <w:r w:rsidR="00EE0E44">
        <w:t>?</w:t>
      </w:r>
      <w:r w:rsidR="00332663">
        <w:t xml:space="preserve"> </w:t>
      </w:r>
      <w:r w:rsidR="003E7C9A">
        <w:t xml:space="preserve">We trust what </w:t>
      </w:r>
      <w:r w:rsidR="000416B5">
        <w:t>we have</w:t>
      </w:r>
      <w:r w:rsidR="003E7C9A">
        <w:t xml:space="preserve"> explored above </w:t>
      </w:r>
      <w:r w:rsidR="00B807DB">
        <w:t>exposes this</w:t>
      </w:r>
      <w:r w:rsidR="003E7C9A">
        <w:t xml:space="preserve"> fallacy for the </w:t>
      </w:r>
      <w:r w:rsidR="00850117" w:rsidRPr="00850117">
        <w:t>propaganda that it is.</w:t>
      </w:r>
    </w:p>
    <w:p w:rsidR="00773524" w:rsidRPr="00850117" w:rsidRDefault="00850117" w:rsidP="008B7989">
      <w:r w:rsidRPr="00850117">
        <w:t xml:space="preserve">But there is one last point we need to make as we close. We could just as easily reposition the “scarlet T” by asking whether humanists like Frank Schaeffer or Barack Obama are actually the ones looking to impose their </w:t>
      </w:r>
      <w:r w:rsidRPr="00850117">
        <w:lastRenderedPageBreak/>
        <w:t>own form of theocracy on our nation. Why</w:t>
      </w:r>
      <w:r w:rsidR="001B5630">
        <w:t>?</w:t>
      </w:r>
      <w:r w:rsidR="00332663">
        <w:t xml:space="preserve"> </w:t>
      </w:r>
      <w:proofErr w:type="gramStart"/>
      <w:r w:rsidRPr="00850117">
        <w:t xml:space="preserve">Because ultimately their worldview—like all others—is based upon certain </w:t>
      </w:r>
      <w:proofErr w:type="spellStart"/>
      <w:r w:rsidRPr="00850117">
        <w:t>unprovable</w:t>
      </w:r>
      <w:proofErr w:type="spellEnd"/>
      <w:r w:rsidRPr="00850117">
        <w:t>, faith-based presuppositions.</w:t>
      </w:r>
      <w:proofErr w:type="gramEnd"/>
      <w:r w:rsidRPr="00850117">
        <w:t xml:space="preserve"> And the source of this faith is necessarily their “god”—the “big idea” that </w:t>
      </w:r>
      <w:r w:rsidR="001B5630">
        <w:t>informs</w:t>
      </w:r>
      <w:r w:rsidRPr="00850117">
        <w:t xml:space="preserve"> their sense of meaning, purpose, destiny, and ethics.</w:t>
      </w:r>
    </w:p>
    <w:p w:rsidR="0049293F" w:rsidRPr="00850117" w:rsidRDefault="00850117" w:rsidP="008B7989">
      <w:r w:rsidRPr="00850117">
        <w:t xml:space="preserve">Take, for example, those who are often seen as the least religious among us: atheists. The atheist, or philosophical naturalist, can claim that his is a reasonable faith—as can the Christian, by the way—but it remains a faith nonetheless </w:t>
      </w:r>
      <w:r w:rsidRPr="00850117">
        <w:rPr>
          <w:i/>
        </w:rPr>
        <w:t>because there is simply no way to conclusively prove there is no God</w:t>
      </w:r>
      <w:r w:rsidRPr="00850117">
        <w:t>. The locus of his alternative belief system—rationalism and emp</w:t>
      </w:r>
      <w:r w:rsidRPr="00850117">
        <w:t>i</w:t>
      </w:r>
      <w:r w:rsidRPr="00850117">
        <w:t xml:space="preserve">ricism rooted in the scientific method—abounds with </w:t>
      </w:r>
      <w:r w:rsidRPr="00850117">
        <w:rPr>
          <w:i/>
        </w:rPr>
        <w:t>leaps of faith</w:t>
      </w:r>
      <w:r w:rsidRPr="00850117">
        <w:t>, most notably that his mind—which he understands to be the product of blind, m</w:t>
      </w:r>
      <w:r w:rsidRPr="00850117">
        <w:t>a</w:t>
      </w:r>
      <w:r w:rsidRPr="00850117">
        <w:t>terialistic processes—can now “see,” can rise above the purposeless m</w:t>
      </w:r>
      <w:r w:rsidRPr="00850117">
        <w:t>e</w:t>
      </w:r>
      <w:r w:rsidRPr="00850117">
        <w:t xml:space="preserve">chanisms that “created” him so that he can somehow reliably discern true order and purpose (the </w:t>
      </w:r>
      <w:r w:rsidRPr="00850117">
        <w:rPr>
          <w:i/>
        </w:rPr>
        <w:t>sine qua non</w:t>
      </w:r>
      <w:r w:rsidRPr="00850117">
        <w:t xml:space="preserve"> of science) in the material world.</w:t>
      </w:r>
    </w:p>
    <w:p w:rsidR="00A20C5C" w:rsidRPr="00C33F79" w:rsidRDefault="00C33F79" w:rsidP="008B7989">
      <w:r w:rsidRPr="00C33F79">
        <w:t xml:space="preserve">But the game gets interesting when this belief system is played out in the public square, in the guise of </w:t>
      </w:r>
      <w:r w:rsidRPr="00C33F79">
        <w:rPr>
          <w:i/>
        </w:rPr>
        <w:t>neutrality</w:t>
      </w:r>
      <w:r w:rsidRPr="00C33F79">
        <w:t>. The rules, with the ACLU e</w:t>
      </w:r>
      <w:r w:rsidRPr="00C33F79">
        <w:t>n</w:t>
      </w:r>
      <w:r w:rsidRPr="00C33F79">
        <w:t>forcing them,</w:t>
      </w:r>
      <w:r w:rsidR="00CF7EE1">
        <w:rPr>
          <w:rStyle w:val="EndnoteReference"/>
          <w:rFonts w:ascii="Verdana" w:hAnsi="Verdana"/>
          <w:color w:val="000000"/>
          <w:szCs w:val="22"/>
        </w:rPr>
        <w:endnoteReference w:id="77"/>
      </w:r>
      <w:r w:rsidRPr="00C33F79">
        <w:t xml:space="preserve"> read this way: Christians are free to believe what they want in the privacy of their own heads and homes.</w:t>
      </w:r>
      <w:r w:rsidRPr="00C33F79">
        <w:rPr>
          <w:rStyle w:val="EndnoteReference"/>
          <w:rFonts w:ascii="Verdana" w:hAnsi="Verdana"/>
          <w:color w:val="000000"/>
          <w:szCs w:val="22"/>
        </w:rPr>
        <w:endnoteReference w:id="78"/>
      </w:r>
      <w:r w:rsidRPr="00C33F79">
        <w:t xml:space="preserve"> But when they enter the pu</w:t>
      </w:r>
      <w:r w:rsidRPr="00C33F79">
        <w:t>b</w:t>
      </w:r>
      <w:r w:rsidRPr="00C33F79">
        <w:t>lic square of government, law, education, commerce, or science, they must check their faith and values at the gate. That public square must remain rel</w:t>
      </w:r>
      <w:r w:rsidRPr="00C33F79">
        <w:t>i</w:t>
      </w:r>
      <w:r w:rsidRPr="00C33F79">
        <w:t xml:space="preserve">giously neutral, and Christians in particular (since they are so many and have had center-stage for so long) must keep their Bibles zipped and play nice. </w:t>
      </w:r>
      <w:r w:rsidRPr="00C33F79">
        <w:rPr>
          <w:i/>
        </w:rPr>
        <w:t>But note the sleight of hand here</w:t>
      </w:r>
      <w:r w:rsidRPr="00C33F79">
        <w:t>. What is the one religious worldview that is allowed in and given free reign and authority</w:t>
      </w:r>
      <w:r w:rsidR="001B5630">
        <w:t>?</w:t>
      </w:r>
      <w:r w:rsidR="00332663">
        <w:t xml:space="preserve"> </w:t>
      </w:r>
      <w:r w:rsidRPr="00C33F79">
        <w:t>Who is the one “god” that is placed on a pedestal</w:t>
      </w:r>
      <w:r w:rsidR="001B5630">
        <w:t>?</w:t>
      </w:r>
      <w:r w:rsidR="00332663">
        <w:t xml:space="preserve"> </w:t>
      </w:r>
      <w:r w:rsidRPr="00C33F79">
        <w:t>Why man, that’s who—and the religion of man: secular humanism/philosophical naturalism.</w:t>
      </w:r>
      <w:r w:rsidR="00A20C5C" w:rsidRPr="00C33F79">
        <w:t xml:space="preserve"> </w:t>
      </w:r>
    </w:p>
    <w:p w:rsidR="00024E06" w:rsidRDefault="00A20C5C" w:rsidP="008B7989">
      <w:r>
        <w:t>This is precisely what Barack Obama</w:t>
      </w:r>
      <w:r>
        <w:rPr>
          <w:rStyle w:val="EndnoteReference"/>
          <w:rFonts w:ascii="Verdana" w:hAnsi="Verdana"/>
          <w:szCs w:val="22"/>
        </w:rPr>
        <w:endnoteReference w:id="79"/>
      </w:r>
      <w:r>
        <w:t xml:space="preserve"> was getting at when he said: </w:t>
      </w:r>
    </w:p>
    <w:p w:rsidR="00024E06" w:rsidRPr="00024E06" w:rsidRDefault="00024E06" w:rsidP="00296C0A">
      <w:pPr>
        <w:pStyle w:val="Quote"/>
      </w:pPr>
      <w:r w:rsidRPr="009762E5">
        <w:t>But what I also think is that we are under obligation in public life to translate our religious values into moral terms that all people can share, including those who are not believers. And that is how our democracy’s functioning, will continue to function. That’s what the founding fathers intended</w:t>
      </w:r>
      <w:r w:rsidRPr="00024E06">
        <w:t>.</w:t>
      </w:r>
      <w:r w:rsidR="001926C2">
        <w:rPr>
          <w:rStyle w:val="EndnoteReference"/>
          <w:rFonts w:ascii="Verdana" w:hAnsi="Verdana"/>
          <w:szCs w:val="22"/>
        </w:rPr>
        <w:endnoteReference w:id="80"/>
      </w:r>
    </w:p>
    <w:p w:rsidR="00773524" w:rsidRPr="00C33F79" w:rsidRDefault="00C33F79" w:rsidP="008B7989">
      <w:r w:rsidRPr="00C33F79">
        <w:t xml:space="preserve">As we have seen, our founding fathers intended no such thing; neither did they live, speak, and </w:t>
      </w:r>
      <w:r w:rsidR="00353FE7">
        <w:t>govern in this way.</w:t>
      </w:r>
      <w:r w:rsidR="00CF7EE1">
        <w:rPr>
          <w:rStyle w:val="EndnoteReference"/>
          <w:rFonts w:ascii="Verdana" w:hAnsi="Verdana"/>
          <w:color w:val="000000"/>
          <w:szCs w:val="22"/>
        </w:rPr>
        <w:endnoteReference w:id="81"/>
      </w:r>
      <w:r w:rsidR="00353FE7">
        <w:t xml:space="preserve"> M</w:t>
      </w:r>
      <w:r w:rsidRPr="00C33F79">
        <w:t xml:space="preserve">ore importantly, </w:t>
      </w:r>
      <w:r w:rsidR="001B5630">
        <w:t xml:space="preserve">however, </w:t>
      </w:r>
      <w:r w:rsidRPr="00C33F79">
        <w:t>there is simply no way for Christians to “translate [their] religious values into moral terms” that atheists or humanists will accept. And why should they</w:t>
      </w:r>
      <w:r w:rsidR="001B5630">
        <w:t>?</w:t>
      </w:r>
      <w:r w:rsidR="00332663">
        <w:t xml:space="preserve"> </w:t>
      </w:r>
      <w:r w:rsidRPr="00C33F79">
        <w:t>Why should the Lord who created and redeemed us, who gave rise to America and sustained it, be shoved into a closet or reduced to a museum piece</w:t>
      </w:r>
      <w:r w:rsidR="001B5630">
        <w:t>?</w:t>
      </w:r>
      <w:r w:rsidR="00332663">
        <w:t xml:space="preserve"> </w:t>
      </w:r>
      <w:r w:rsidRPr="00C33F79">
        <w:t xml:space="preserve">And why should humanists </w:t>
      </w:r>
      <w:proofErr w:type="gramStart"/>
      <w:r w:rsidRPr="00C33F79">
        <w:t>be</w:t>
      </w:r>
      <w:proofErr w:type="gramEnd"/>
      <w:r w:rsidRPr="00C33F79">
        <w:t xml:space="preserve"> tapped to set the bar for public di</w:t>
      </w:r>
      <w:r w:rsidRPr="00C33F79">
        <w:t>s</w:t>
      </w:r>
      <w:r w:rsidRPr="00C33F79">
        <w:lastRenderedPageBreak/>
        <w:t>course</w:t>
      </w:r>
      <w:r w:rsidR="001B5630">
        <w:t>?</w:t>
      </w:r>
      <w:r w:rsidR="00332663">
        <w:t xml:space="preserve"> </w:t>
      </w:r>
      <w:r w:rsidRPr="00C33F79">
        <w:t>Why</w:t>
      </w:r>
      <w:r w:rsidR="001B5630">
        <w:t>?</w:t>
      </w:r>
      <w:r w:rsidR="00332663">
        <w:t xml:space="preserve"> </w:t>
      </w:r>
      <w:proofErr w:type="gramStart"/>
      <w:r w:rsidRPr="00C33F79">
        <w:rPr>
          <w:i/>
        </w:rPr>
        <w:t>Because their belief system has become the de facto civic r</w:t>
      </w:r>
      <w:r w:rsidRPr="00C33F79">
        <w:rPr>
          <w:i/>
        </w:rPr>
        <w:t>e</w:t>
      </w:r>
      <w:r w:rsidRPr="00C33F79">
        <w:rPr>
          <w:i/>
        </w:rPr>
        <w:t>ligion of America in the 21</w:t>
      </w:r>
      <w:r w:rsidRPr="00C33F79">
        <w:rPr>
          <w:i/>
          <w:vertAlign w:val="superscript"/>
        </w:rPr>
        <w:t>st</w:t>
      </w:r>
      <w:r w:rsidRPr="00C33F79">
        <w:rPr>
          <w:i/>
        </w:rPr>
        <w:t xml:space="preserve"> century.</w:t>
      </w:r>
      <w:proofErr w:type="gramEnd"/>
      <w:r w:rsidRPr="00C33F79">
        <w:rPr>
          <w:i/>
        </w:rPr>
        <w:t xml:space="preserve"> </w:t>
      </w:r>
      <w:r w:rsidRPr="00C33F79">
        <w:t>And it is precisely this religious worldview (</w:t>
      </w:r>
      <w:proofErr w:type="spellStart"/>
      <w:proofErr w:type="gramStart"/>
      <w:r w:rsidRPr="00C33F79">
        <w:rPr>
          <w:i/>
        </w:rPr>
        <w:t>theos</w:t>
      </w:r>
      <w:proofErr w:type="spellEnd"/>
      <w:proofErr w:type="gramEnd"/>
      <w:r w:rsidRPr="00C33F79">
        <w:t>) that wants to rule (</w:t>
      </w:r>
      <w:proofErr w:type="spellStart"/>
      <w:r w:rsidRPr="00C33F79">
        <w:rPr>
          <w:i/>
        </w:rPr>
        <w:t>cratic</w:t>
      </w:r>
      <w:proofErr w:type="spellEnd"/>
      <w:r w:rsidRPr="00C33F79">
        <w:t>). It is a theocracy that will tol</w:t>
      </w:r>
      <w:r w:rsidRPr="00C33F79">
        <w:t>e</w:t>
      </w:r>
      <w:r w:rsidRPr="00C33F79">
        <w:t>rate no competition…</w:t>
      </w:r>
      <w:r w:rsidR="001B5630">
        <w:t xml:space="preserve"> </w:t>
      </w:r>
      <w:r w:rsidR="001B5630" w:rsidRPr="001B5630">
        <w:rPr>
          <w:i/>
        </w:rPr>
        <w:t>all</w:t>
      </w:r>
      <w:r w:rsidR="001B5630">
        <w:t xml:space="preserve"> </w:t>
      </w:r>
      <w:r w:rsidRPr="00C33F79">
        <w:rPr>
          <w:i/>
        </w:rPr>
        <w:t>in the name of tolerance</w:t>
      </w:r>
      <w:r w:rsidRPr="00C33F79">
        <w:t>.</w:t>
      </w:r>
    </w:p>
    <w:p w:rsidR="00190F96" w:rsidRDefault="00353FE7" w:rsidP="008B7989">
      <w:r w:rsidRPr="00353FE7">
        <w:t>In the end, it is people like Frank Schaeffer who are looking to i</w:t>
      </w:r>
      <w:r w:rsidRPr="00353FE7">
        <w:t>m</w:t>
      </w:r>
      <w:r w:rsidRPr="00353FE7">
        <w:t>pose— through sleight of hand rather than throug</w:t>
      </w:r>
      <w:r w:rsidR="001B5630">
        <w:t>h an open, democratic process for</w:t>
      </w:r>
      <w:r w:rsidRPr="00353FE7">
        <w:t xml:space="preserve"> which they don’t have the votes—their own brand of theocracy: secular </w:t>
      </w:r>
      <w:proofErr w:type="spellStart"/>
      <w:r w:rsidRPr="00353FE7">
        <w:t>Sharia</w:t>
      </w:r>
      <w:proofErr w:type="spellEnd"/>
      <w:r w:rsidRPr="00353FE7">
        <w:t>.</w:t>
      </w:r>
    </w:p>
    <w:p w:rsidR="00C33F79" w:rsidRPr="00C33F79" w:rsidRDefault="00C33F79" w:rsidP="008B7989">
      <w:r w:rsidRPr="00C33F79">
        <w:t xml:space="preserve">The truth of the public square is that it is never a question of </w:t>
      </w:r>
      <w:r w:rsidRPr="001B5630">
        <w:rPr>
          <w:i/>
        </w:rPr>
        <w:t>no</w:t>
      </w:r>
      <w:r w:rsidRPr="00C33F79">
        <w:t xml:space="preserve"> values, but </w:t>
      </w:r>
      <w:r w:rsidRPr="001B5630">
        <w:rPr>
          <w:i/>
        </w:rPr>
        <w:t>whose</w:t>
      </w:r>
      <w:r w:rsidRPr="00C33F79">
        <w:t xml:space="preserve"> values; not of </w:t>
      </w:r>
      <w:r w:rsidRPr="001B5630">
        <w:rPr>
          <w:i/>
        </w:rPr>
        <w:t>no</w:t>
      </w:r>
      <w:r w:rsidRPr="00C33F79">
        <w:t xml:space="preserve"> absolutes, but </w:t>
      </w:r>
      <w:r w:rsidRPr="001B5630">
        <w:rPr>
          <w:i/>
        </w:rPr>
        <w:t>whose</w:t>
      </w:r>
      <w:r w:rsidRPr="00C33F79">
        <w:t xml:space="preserve"> absolutes; not of </w:t>
      </w:r>
      <w:r w:rsidRPr="001B5630">
        <w:rPr>
          <w:i/>
        </w:rPr>
        <w:t>no</w:t>
      </w:r>
      <w:r w:rsidRPr="00C33F79">
        <w:t xml:space="preserve"> god, but </w:t>
      </w:r>
      <w:r w:rsidRPr="001B5630">
        <w:rPr>
          <w:i/>
        </w:rPr>
        <w:t>whose</w:t>
      </w:r>
      <w:r w:rsidR="001B5630">
        <w:t xml:space="preserve"> God?</w:t>
      </w:r>
      <w:r w:rsidRPr="00C33F79">
        <w:t xml:space="preserve"> Someone’s ideas will prevail</w:t>
      </w:r>
      <w:r w:rsidR="00332663">
        <w:t xml:space="preserve">. </w:t>
      </w:r>
    </w:p>
    <w:p w:rsidR="00FE440E" w:rsidRDefault="00531C97" w:rsidP="00F25C80">
      <w:pPr>
        <w:rPr>
          <w:rFonts w:ascii="Script MT Bold" w:hAnsi="Script MT Bold"/>
        </w:rPr>
      </w:pPr>
      <w:r>
        <w:t>We prefer</w:t>
      </w:r>
      <w:r w:rsidR="009A5D6A">
        <w:t xml:space="preserve"> the free, democratic republic envisioned by candidates like Michele</w:t>
      </w:r>
      <w:r w:rsidR="009A5D6A" w:rsidRPr="008B7989">
        <w:t xml:space="preserve"> Bachmann; where religion—the Christian religion—and</w:t>
      </w:r>
      <w:r w:rsidR="009A5D6A">
        <w:t xml:space="preserve"> morality are once again the essential pillars of our civilization</w:t>
      </w:r>
      <w:r w:rsidR="00D668F0">
        <w:t>;</w:t>
      </w:r>
      <w:r w:rsidR="00C33F79">
        <w:t xml:space="preserve"> </w:t>
      </w:r>
      <w:r w:rsidR="00D668F0">
        <w:t>w</w:t>
      </w:r>
      <w:r w:rsidR="00C33F79" w:rsidRPr="00C33F79">
        <w:t>here authority is the</w:t>
      </w:r>
      <w:r w:rsidR="00D668F0">
        <w:t xml:space="preserve"> authority to serve, not decree; w</w:t>
      </w:r>
      <w:r w:rsidR="00C33F79" w:rsidRPr="00C33F79">
        <w:t>here faith is freely shared but never forced, and can only be freely accepted but never coerced. This is the essence of true Christian faith, the faith that built America, preserved America, and can restore America once more.</w:t>
      </w:r>
      <w:r w:rsidR="009C566A">
        <w:rPr>
          <w:rStyle w:val="EndnoteReference"/>
        </w:rPr>
        <w:endnoteReference w:id="82"/>
      </w:r>
      <w:r w:rsidR="00FE440E">
        <w:t xml:space="preserve">    </w:t>
      </w:r>
      <w:r w:rsidR="00FE440E" w:rsidRPr="00FE440E">
        <w:rPr>
          <w:rFonts w:ascii="Script MT Bold" w:hAnsi="Script MT Bold"/>
        </w:rPr>
        <w:t>PP</w:t>
      </w:r>
    </w:p>
    <w:p w:rsidR="005E2E64" w:rsidRPr="001855B1" w:rsidRDefault="005C00D4" w:rsidP="001855B1">
      <w:pPr>
        <w:pStyle w:val="Heading1"/>
        <w:rPr>
          <w:rStyle w:val="EndnoteReference"/>
          <w:rFonts w:ascii="Times New Roman" w:hAnsi="Times New Roman"/>
          <w:b w:val="0"/>
          <w:bCs w:val="0"/>
          <w:color w:val="000000"/>
          <w:sz w:val="22"/>
          <w:shd w:val="clear" w:color="auto" w:fill="FFFFFF"/>
        </w:rPr>
      </w:pPr>
      <w:r w:rsidRPr="001855B1">
        <w:t>E</w:t>
      </w:r>
      <w:r w:rsidR="001855B1">
        <w:t>nd Notes</w:t>
      </w:r>
    </w:p>
    <w:sectPr w:rsidR="005E2E64" w:rsidRPr="001855B1" w:rsidSect="00F7730E">
      <w:headerReference w:type="even" r:id="rId19"/>
      <w:headerReference w:type="default" r:id="rId20"/>
      <w:endnotePr>
        <w:numFmt w:val="decimal"/>
      </w:endnotePr>
      <w:pgSz w:w="7920" w:h="12240" w:code="6"/>
      <w:pgMar w:top="1152" w:right="576" w:bottom="720" w:left="576"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1C3E" w:rsidRDefault="00E31C3E" w:rsidP="007941ED">
      <w:r>
        <w:separator/>
      </w:r>
    </w:p>
  </w:endnote>
  <w:endnote w:type="continuationSeparator" w:id="0">
    <w:p w:rsidR="00E31C3E" w:rsidRDefault="00E31C3E" w:rsidP="007941ED">
      <w:r>
        <w:continuationSeparator/>
      </w:r>
    </w:p>
  </w:endnote>
  <w:endnote w:id="1">
    <w:p w:rsidR="00E17AF5" w:rsidRPr="00E17AF5" w:rsidRDefault="005A15A0" w:rsidP="00E17AF5">
      <w:pPr>
        <w:pStyle w:val="endnote"/>
      </w:pPr>
      <w:r w:rsidRPr="00982E83">
        <w:rPr>
          <w:rStyle w:val="EndnoteReference"/>
        </w:rPr>
        <w:endnoteRef/>
      </w:r>
      <w:r w:rsidRPr="00982E83">
        <w:t xml:space="preserve"> </w:t>
      </w:r>
      <w:r w:rsidR="00E17AF5">
        <w:t xml:space="preserve">To learn more about </w:t>
      </w:r>
      <w:r w:rsidRPr="00982E83">
        <w:t>Eric</w:t>
      </w:r>
      <w:r w:rsidR="00E17AF5">
        <w:t xml:space="preserve">’s work see, </w:t>
      </w:r>
      <w:r w:rsidRPr="00982E83">
        <w:t>TheApologeti</w:t>
      </w:r>
      <w:r w:rsidRPr="00982E83">
        <w:t>c</w:t>
      </w:r>
      <w:r w:rsidRPr="00982E83">
        <w:t>sGroup.com</w:t>
      </w:r>
      <w:r w:rsidR="00E17AF5">
        <w:t>.</w:t>
      </w:r>
    </w:p>
  </w:endnote>
  <w:endnote w:id="2">
    <w:p w:rsidR="005A15A0" w:rsidRPr="00982E83" w:rsidRDefault="005A15A0" w:rsidP="00E17AF5">
      <w:pPr>
        <w:pStyle w:val="endnote"/>
      </w:pPr>
      <w:r w:rsidRPr="00982E83">
        <w:rPr>
          <w:rStyle w:val="EndnoteReference"/>
        </w:rPr>
        <w:endnoteRef/>
      </w:r>
      <w:r w:rsidRPr="00982E83">
        <w:t xml:space="preserve"> Exodus 28:30; 1 Samuel 14:41</w:t>
      </w:r>
    </w:p>
  </w:endnote>
  <w:endnote w:id="3">
    <w:p w:rsidR="005A15A0" w:rsidRPr="00982E83" w:rsidRDefault="005A15A0" w:rsidP="00B238C4">
      <w:pPr>
        <w:pStyle w:val="endnote"/>
      </w:pPr>
      <w:r w:rsidRPr="00982E83">
        <w:rPr>
          <w:rStyle w:val="EndnoteReference"/>
          <w:color w:val="000000"/>
        </w:rPr>
        <w:endnoteRef/>
      </w:r>
      <w:r w:rsidRPr="00982E83">
        <w:t xml:space="preserve"> Even though Israel was theocratic, it was a Biblically functioning theocracy (as contrasted with other religious theocracies in history and the religious theocracy some Muslims are seeking to establish today). While Israel did recognize God as the Supreme ruler, God did not rule directly, but through His </w:t>
      </w:r>
      <w:r>
        <w:t>L</w:t>
      </w:r>
      <w:r w:rsidRPr="00982E83">
        <w:t xml:space="preserve">aw, and through judges and representatives that the people </w:t>
      </w:r>
      <w:r>
        <w:t>chose and Moses confirmed (Deuteronomy 1:13-17; Exodus</w:t>
      </w:r>
      <w:r w:rsidRPr="00982E83">
        <w:t xml:space="preserve"> 18:12-26). Furthermore, He did not rule from the top-down, exte</w:t>
      </w:r>
      <w:r w:rsidRPr="00982E83">
        <w:t>r</w:t>
      </w:r>
      <w:r w:rsidRPr="00982E83">
        <w:t xml:space="preserve">nally imposing His Law upon the people. God gave His Law to </w:t>
      </w:r>
      <w:smartTag w:uri="urn:schemas-microsoft-com:office:smarttags" w:element="country-region">
        <w:smartTag w:uri="urn:schemas-microsoft-com:office:smarttags" w:element="place">
          <w:r w:rsidRPr="00982E83">
            <w:t>Israel</w:t>
          </w:r>
        </w:smartTag>
      </w:smartTag>
      <w:r w:rsidRPr="00982E83">
        <w:t xml:space="preserve"> and wanted the people to consent to live in accordance with </w:t>
      </w:r>
      <w:r>
        <w:t>it</w:t>
      </w:r>
      <w:r w:rsidRPr="00982E83">
        <w:t>. The Biblical theocracy that God e</w:t>
      </w:r>
      <w:r w:rsidRPr="00982E83">
        <w:t>s</w:t>
      </w:r>
      <w:r w:rsidRPr="00982E83">
        <w:t xml:space="preserve">tablished with </w:t>
      </w:r>
      <w:smartTag w:uri="urn:schemas-microsoft-com:office:smarttags" w:element="country-region">
        <w:smartTag w:uri="urn:schemas-microsoft-com:office:smarttags" w:element="place">
          <w:r w:rsidRPr="00982E83">
            <w:t>Israel</w:t>
          </w:r>
        </w:smartTag>
      </w:smartTag>
      <w:r w:rsidRPr="00982E83">
        <w:t xml:space="preserve"> contained many elements that we consider today to be part of free nations, including: election of representatives, rule of law, separation of powers, separation of jurisdictions, civil</w:t>
      </w:r>
      <w:r>
        <w:t xml:space="preserve">ian military and police. </w:t>
      </w:r>
      <w:proofErr w:type="gramStart"/>
      <w:r>
        <w:t>(S</w:t>
      </w:r>
      <w:r w:rsidRPr="00982E83">
        <w:t xml:space="preserve">ee Stephen McDowell and Mark Beliles, </w:t>
      </w:r>
      <w:r w:rsidRPr="00982E83">
        <w:rPr>
          <w:i/>
        </w:rPr>
        <w:t>Liberating the Nations</w:t>
      </w:r>
      <w:r w:rsidRPr="00982E83">
        <w:t>, Charlottesville: Providence Foundation, 1995, pp. 32-35).</w:t>
      </w:r>
      <w:proofErr w:type="gramEnd"/>
      <w:r w:rsidRPr="00982E83">
        <w:t xml:space="preserve"> This is why </w:t>
      </w:r>
      <w:smartTag w:uri="urn:schemas-microsoft-com:office:smarttags" w:element="country-region">
        <w:smartTag w:uri="urn:schemas-microsoft-com:office:smarttags" w:element="place">
          <w:r w:rsidRPr="00982E83">
            <w:t>Israel</w:t>
          </w:r>
        </w:smartTag>
      </w:smartTag>
      <w:r w:rsidRPr="00982E83">
        <w:t xml:space="preserve"> has been referred to as the </w:t>
      </w:r>
      <w:smartTag w:uri="urn:schemas-microsoft-com:office:smarttags" w:element="place">
        <w:smartTag w:uri="urn:schemas-microsoft-com:office:smarttags" w:element="PlaceName">
          <w:r w:rsidRPr="00982E83">
            <w:t>Hebrew</w:t>
          </w:r>
        </w:smartTag>
        <w:r w:rsidRPr="00982E83">
          <w:t xml:space="preserve"> </w:t>
        </w:r>
        <w:smartTag w:uri="urn:schemas-microsoft-com:office:smarttags" w:element="PlaceType">
          <w:r w:rsidRPr="00982E83">
            <w:t>Republic</w:t>
          </w:r>
        </w:smartTag>
      </w:smartTag>
      <w:r w:rsidRPr="00982E83">
        <w:t>.</w:t>
      </w:r>
    </w:p>
  </w:endnote>
  <w:endnote w:id="4">
    <w:p w:rsidR="005A15A0" w:rsidRPr="00982E83" w:rsidRDefault="005A15A0" w:rsidP="00B238C4">
      <w:pPr>
        <w:pStyle w:val="endnote"/>
      </w:pPr>
      <w:r w:rsidRPr="00982E83">
        <w:rPr>
          <w:rStyle w:val="EndnoteReference"/>
          <w:color w:val="000000"/>
        </w:rPr>
        <w:endnoteRef/>
      </w:r>
      <w:r w:rsidRPr="00982E83">
        <w:t xml:space="preserve"> There isn’t time here to fully develop this concept, but the rituals and many of the acts the Jews were commanded to perform—some of which seem strange and even offensive to modern minds (from sacrificing animals to stoning a person who gathers sticks on the Sabbath)—were symbols pointing towards redemption, and providing powerful insights into its mysteries. For a detailed development of this see </w:t>
      </w:r>
      <w:r>
        <w:t>Eric’s</w:t>
      </w:r>
      <w:r w:rsidRPr="00982E83">
        <w:t xml:space="preserve"> upcoming video </w:t>
      </w:r>
      <w:r w:rsidRPr="00982E83">
        <w:rPr>
          <w:i/>
        </w:rPr>
        <w:t>When the Bible Gets Ugly</w:t>
      </w:r>
      <w:r w:rsidRPr="00982E83">
        <w:t xml:space="preserve">. To be notified when it is complete, email us at </w:t>
      </w:r>
      <w:r w:rsidRPr="00982E83">
        <w:rPr>
          <w:i/>
        </w:rPr>
        <w:t>whenthebiblegetsugly@gmail.com</w:t>
      </w:r>
      <w:r w:rsidRPr="00982E83">
        <w:t>.</w:t>
      </w:r>
    </w:p>
  </w:endnote>
  <w:endnote w:id="5">
    <w:p w:rsidR="005A15A0" w:rsidRPr="00982E83" w:rsidRDefault="005A15A0" w:rsidP="00B238C4">
      <w:pPr>
        <w:pStyle w:val="endnote"/>
      </w:pPr>
      <w:r w:rsidRPr="00982E83">
        <w:rPr>
          <w:rStyle w:val="EndnoteReference"/>
        </w:rPr>
        <w:endnoteRef/>
      </w:r>
      <w:r w:rsidRPr="00982E83">
        <w:t xml:space="preserve"> Matthew 27:51</w:t>
      </w:r>
    </w:p>
  </w:endnote>
  <w:endnote w:id="6">
    <w:p w:rsidR="005A15A0" w:rsidRPr="00982E83" w:rsidRDefault="005A15A0" w:rsidP="00B238C4">
      <w:pPr>
        <w:pStyle w:val="endnote"/>
      </w:pPr>
      <w:r w:rsidRPr="00982E83">
        <w:rPr>
          <w:rStyle w:val="EndnoteReference"/>
        </w:rPr>
        <w:endnoteRef/>
      </w:r>
      <w:r w:rsidRPr="00982E83">
        <w:t xml:space="preserve"> </w:t>
      </w:r>
      <w:r w:rsidRPr="00982E83">
        <w:rPr>
          <w:color w:val="000000"/>
        </w:rPr>
        <w:t xml:space="preserve">Jeremiah 31:31; Luke 22:20; 2 Corinthians 3:6; Hebrews </w:t>
      </w:r>
      <w:smartTag w:uri="urn:schemas-microsoft-com:office:smarttags" w:element="time">
        <w:smartTagPr>
          <w:attr w:name="Hour" w:val="19"/>
          <w:attr w:name="Minute" w:val="22"/>
        </w:smartTagPr>
        <w:r w:rsidRPr="00982E83">
          <w:rPr>
            <w:color w:val="000000"/>
          </w:rPr>
          <w:t>7:22</w:t>
        </w:r>
      </w:smartTag>
      <w:r w:rsidRPr="00982E83">
        <w:rPr>
          <w:color w:val="000000"/>
        </w:rPr>
        <w:t>; among other verses</w:t>
      </w:r>
      <w:r>
        <w:rPr>
          <w:color w:val="000000"/>
        </w:rPr>
        <w:t xml:space="preserve">. </w:t>
      </w:r>
      <w:r w:rsidRPr="00982E83">
        <w:t>Forty years after Christ had established His church as a new “</w:t>
      </w:r>
      <w:smartTag w:uri="urn:schemas-microsoft-com:office:smarttags" w:element="place">
        <w:smartTag w:uri="urn:schemas-microsoft-com:office:smarttags" w:element="PlaceType">
          <w:r w:rsidRPr="00982E83">
            <w:t>Mount</w:t>
          </w:r>
        </w:smartTag>
        <w:r w:rsidRPr="00982E83">
          <w:t xml:space="preserve"> </w:t>
        </w:r>
        <w:smartTag w:uri="urn:schemas-microsoft-com:office:smarttags" w:element="PlaceName">
          <w:r w:rsidRPr="00982E83">
            <w:t>Zion</w:t>
          </w:r>
        </w:smartTag>
      </w:smartTag>
      <w:r w:rsidRPr="00982E83">
        <w:t xml:space="preserve">” and “heavenly </w:t>
      </w:r>
      <w:smartTag w:uri="urn:schemas-microsoft-com:office:smarttags" w:element="City">
        <w:smartTag w:uri="urn:schemas-microsoft-com:office:smarttags" w:element="place">
          <w:r w:rsidRPr="00982E83">
            <w:t>Jerusalem</w:t>
          </w:r>
        </w:smartTag>
      </w:smartTag>
      <w:r>
        <w:t>” (see Hebrews</w:t>
      </w:r>
      <w:r w:rsidRPr="00982E83">
        <w:t xml:space="preserve"> </w:t>
      </w:r>
      <w:smartTag w:uri="urn:schemas-microsoft-com:office:smarttags" w:element="time">
        <w:smartTagPr>
          <w:attr w:name="Hour" w:val="12"/>
          <w:attr w:name="Minute" w:val="20"/>
        </w:smartTagPr>
        <w:r w:rsidRPr="00982E83">
          <w:t>12:20</w:t>
        </w:r>
      </w:smartTag>
      <w:r w:rsidRPr="00982E83">
        <w:t xml:space="preserve">), both </w:t>
      </w:r>
      <w:smartTag w:uri="urn:schemas-microsoft-com:office:smarttags" w:element="City">
        <w:smartTag w:uri="urn:schemas-microsoft-com:office:smarttags" w:element="place">
          <w:r w:rsidRPr="00982E83">
            <w:t>Jerusalem</w:t>
          </w:r>
        </w:smartTag>
      </w:smartTag>
      <w:r w:rsidRPr="00982E83">
        <w:t xml:space="preserve"> and its temple were destroyed by the armies of </w:t>
      </w:r>
      <w:smartTag w:uri="urn:schemas-microsoft-com:office:smarttags" w:element="City">
        <w:smartTag w:uri="urn:schemas-microsoft-com:office:smarttags" w:element="place">
          <w:r w:rsidRPr="00982E83">
            <w:t>Rome</w:t>
          </w:r>
        </w:smartTag>
      </w:smartTag>
      <w:r w:rsidRPr="00982E83">
        <w:t xml:space="preserve">. The last vestige of the “old” covenant had been plowed under and buried. Furthermore, the rent veil in the temple tells us that the Holy Spirit (called the </w:t>
      </w:r>
      <w:proofErr w:type="spellStart"/>
      <w:r w:rsidRPr="00982E83">
        <w:t>Shekinah</w:t>
      </w:r>
      <w:proofErr w:type="spellEnd"/>
      <w:r w:rsidRPr="00982E83">
        <w:t xml:space="preserve"> or the Presence in the Old Testament) is no longer symbolically restricted to the location of the </w:t>
      </w:r>
      <w:r>
        <w:t>Holy of Holies</w:t>
      </w:r>
      <w:r w:rsidRPr="00982E83">
        <w:t>. He has gone out into the entire world and is present “wherever two or more are gathered t</w:t>
      </w:r>
      <w:r>
        <w:t>ogether in Christ’s Name” (Matthew</w:t>
      </w:r>
      <w:r w:rsidRPr="00982E83">
        <w:t xml:space="preserve"> 18:20).</w:t>
      </w:r>
    </w:p>
  </w:endnote>
  <w:endnote w:id="7">
    <w:p w:rsidR="005A15A0" w:rsidRPr="00982E83" w:rsidRDefault="005A15A0" w:rsidP="00B238C4">
      <w:pPr>
        <w:pStyle w:val="endnote"/>
      </w:pPr>
      <w:r w:rsidRPr="00982E83">
        <w:rPr>
          <w:rStyle w:val="EndnoteReference"/>
        </w:rPr>
        <w:endnoteRef/>
      </w:r>
      <w:r w:rsidRPr="00982E83">
        <w:t xml:space="preserve"> Joel 2:28; Acts 2:17; Acts 10:45; among many other verses </w:t>
      </w:r>
    </w:p>
  </w:endnote>
  <w:endnote w:id="8">
    <w:p w:rsidR="005A15A0" w:rsidRPr="00982E83" w:rsidRDefault="005A15A0" w:rsidP="00B238C4">
      <w:pPr>
        <w:pStyle w:val="endnote"/>
      </w:pPr>
      <w:r w:rsidRPr="00982E83">
        <w:rPr>
          <w:rStyle w:val="EndnoteReference"/>
        </w:rPr>
        <w:endnoteRef/>
      </w:r>
      <w:r w:rsidRPr="00982E83">
        <w:t xml:space="preserve"> Numbers 11:29</w:t>
      </w:r>
    </w:p>
  </w:endnote>
  <w:endnote w:id="9">
    <w:p w:rsidR="005A15A0" w:rsidRPr="00982E83" w:rsidRDefault="005A15A0" w:rsidP="00B238C4">
      <w:pPr>
        <w:pStyle w:val="endnote"/>
      </w:pPr>
      <w:r w:rsidRPr="00982E83">
        <w:rPr>
          <w:rStyle w:val="EndnoteReference"/>
          <w:color w:val="000000"/>
        </w:rPr>
        <w:endnoteRef/>
      </w:r>
      <w:r w:rsidRPr="00982E83">
        <w:t xml:space="preserve"> Particularly given our troubled times, Christians need to be ever mindful that this Throne Room is not far removed from our world, somewhere beyond the co</w:t>
      </w:r>
      <w:r w:rsidRPr="00982E83">
        <w:t>n</w:t>
      </w:r>
      <w:r w:rsidRPr="00982E83">
        <w:t xml:space="preserve">fines of our universe. It is the epicenter of a </w:t>
      </w:r>
      <w:r>
        <w:t>reality that surrounds us (Matthew</w:t>
      </w:r>
      <w:r w:rsidRPr="00982E83">
        <w:t xml:space="preserve"> 3:2); a taste of which is even within us (Luke </w:t>
      </w:r>
      <w:smartTag w:uri="urn:schemas-microsoft-com:office:smarttags" w:element="time">
        <w:smartTagPr>
          <w:attr w:name="Hour" w:val="17"/>
          <w:attr w:name="Minute" w:val="21"/>
        </w:smartTagPr>
        <w:r w:rsidRPr="00982E83">
          <w:t>17:21</w:t>
        </w:r>
      </w:smartTag>
      <w:r w:rsidRPr="00982E83">
        <w:t>)</w:t>
      </w:r>
      <w:r>
        <w:t xml:space="preserve">. </w:t>
      </w:r>
      <w:r w:rsidRPr="00982E83">
        <w:t xml:space="preserve"> And that Throne Room—with a tran</w:t>
      </w:r>
      <w:r w:rsidRPr="00982E83">
        <w:t>s</w:t>
      </w:r>
      <w:r w:rsidRPr="00982E83">
        <w:t xml:space="preserve">figured, glorified Man seated in the “captain’s chair” (Psalm 110)—doubles as the Control Room for Heaven </w:t>
      </w:r>
      <w:r w:rsidRPr="00982E83">
        <w:rPr>
          <w:i/>
        </w:rPr>
        <w:t>and</w:t>
      </w:r>
      <w:r>
        <w:t xml:space="preserve"> Earth (Matthew 28: 18-20; Revelation</w:t>
      </w:r>
      <w:r w:rsidRPr="00982E83">
        <w:t xml:space="preserve"> 1:5).</w:t>
      </w:r>
    </w:p>
  </w:endnote>
  <w:endnote w:id="10">
    <w:p w:rsidR="005A15A0" w:rsidRPr="00982E83" w:rsidRDefault="005A15A0" w:rsidP="00B238C4">
      <w:pPr>
        <w:pStyle w:val="endnote"/>
      </w:pPr>
      <w:r w:rsidRPr="00982E83">
        <w:rPr>
          <w:rStyle w:val="EndnoteReference"/>
        </w:rPr>
        <w:endnoteRef/>
      </w:r>
      <w:r w:rsidRPr="00982E83">
        <w:t xml:space="preserve"> Matthew 28:18-20</w:t>
      </w:r>
    </w:p>
  </w:endnote>
  <w:endnote w:id="11">
    <w:p w:rsidR="005A15A0" w:rsidRPr="00982E83" w:rsidRDefault="005A15A0" w:rsidP="00B238C4">
      <w:pPr>
        <w:pStyle w:val="endnote"/>
      </w:pPr>
      <w:r w:rsidRPr="00982E83">
        <w:rPr>
          <w:rStyle w:val="EndnoteReference"/>
        </w:rPr>
        <w:endnoteRef/>
      </w:r>
      <w:r w:rsidRPr="00982E83">
        <w:t xml:space="preserve"> Haggai 2:9</w:t>
      </w:r>
    </w:p>
  </w:endnote>
  <w:endnote w:id="12">
    <w:p w:rsidR="005A15A0" w:rsidRPr="00982E83" w:rsidRDefault="005A15A0" w:rsidP="00B238C4">
      <w:pPr>
        <w:pStyle w:val="endnote"/>
      </w:pPr>
      <w:r w:rsidRPr="00982E83">
        <w:rPr>
          <w:rStyle w:val="EndnoteReference"/>
        </w:rPr>
        <w:endnoteRef/>
      </w:r>
      <w:r w:rsidRPr="00982E83">
        <w:t xml:space="preserve"> Romans 12:2</w:t>
      </w:r>
    </w:p>
  </w:endnote>
  <w:endnote w:id="13">
    <w:p w:rsidR="005A15A0" w:rsidRPr="00982E83" w:rsidRDefault="005A15A0" w:rsidP="00B238C4">
      <w:pPr>
        <w:pStyle w:val="endnote"/>
      </w:pPr>
      <w:r w:rsidRPr="00982E83">
        <w:rPr>
          <w:rStyle w:val="EndnoteReference"/>
        </w:rPr>
        <w:endnoteRef/>
      </w:r>
      <w:r w:rsidRPr="00982E83">
        <w:t xml:space="preserve"> John 20:24-29</w:t>
      </w:r>
    </w:p>
  </w:endnote>
  <w:endnote w:id="14">
    <w:p w:rsidR="005A15A0" w:rsidRPr="00982E83" w:rsidRDefault="005A15A0" w:rsidP="00B238C4">
      <w:pPr>
        <w:pStyle w:val="endnote"/>
      </w:pPr>
      <w:r w:rsidRPr="00982E83">
        <w:rPr>
          <w:rStyle w:val="EndnoteReference"/>
          <w:color w:val="000000"/>
        </w:rPr>
        <w:endnoteRef/>
      </w:r>
      <w:r w:rsidRPr="00982E83">
        <w:t xml:space="preserve"> Only God knows for sure, but the majority report among current scholars is that Revelation was written after the destruction of the </w:t>
      </w:r>
      <w:smartTag w:uri="urn:schemas-microsoft-com:office:smarttags" w:element="City">
        <w:smartTag w:uri="urn:schemas-microsoft-com:office:smarttags" w:element="place">
          <w:r w:rsidRPr="00982E83">
            <w:t>Temple</w:t>
          </w:r>
        </w:smartTag>
      </w:smartTag>
      <w:r w:rsidRPr="00982E83">
        <w:t xml:space="preserve"> (circa 90 to 92 A.D.). Ne</w:t>
      </w:r>
      <w:r w:rsidRPr="00982E83">
        <w:t>v</w:t>
      </w:r>
      <w:r w:rsidRPr="00982E83">
        <w:t>ertheless a growing number believe and argue, from textual as well as historical ev</w:t>
      </w:r>
      <w:r w:rsidRPr="00982E83">
        <w:t>i</w:t>
      </w:r>
      <w:r w:rsidRPr="00982E83">
        <w:t>dence, that the entire canon of the New Testament was completed by 70 A.D., that the “new” order was in place as the last vestige of the “old” order was being erad</w:t>
      </w:r>
      <w:r w:rsidRPr="00982E83">
        <w:t>i</w:t>
      </w:r>
      <w:r w:rsidRPr="00982E83">
        <w:t>cated. While I am not an expert in the technical aspects of these matters, as an ar</w:t>
      </w:r>
      <w:r w:rsidRPr="00982E83">
        <w:t>t</w:t>
      </w:r>
      <w:r w:rsidRPr="00982E83">
        <w:t>ist, writer and lover of symmetry, synchronicities, and symbols (and having come to appreciate God as a perfect lover and practitioner of all three), I‘ll bet anyone a di</w:t>
      </w:r>
      <w:r w:rsidRPr="00982E83">
        <w:t>n</w:t>
      </w:r>
      <w:r w:rsidRPr="00982E83">
        <w:t>ner in the New Earth that ink was drying on the las</w:t>
      </w:r>
      <w:r>
        <w:t xml:space="preserve">t scroll of the last </w:t>
      </w:r>
      <w:r w:rsidRPr="00982E83">
        <w:t xml:space="preserve">book of the New Testament </w:t>
      </w:r>
      <w:r>
        <w:t xml:space="preserve">before or </w:t>
      </w:r>
      <w:r w:rsidRPr="00982E83">
        <w:t>as Jerusalem was burning (Eric).</w:t>
      </w:r>
    </w:p>
  </w:endnote>
  <w:endnote w:id="15">
    <w:p w:rsidR="005A15A0" w:rsidRPr="00255B18" w:rsidRDefault="005A15A0" w:rsidP="00B238C4">
      <w:pPr>
        <w:pStyle w:val="endnote"/>
      </w:pPr>
      <w:r w:rsidRPr="00982E83">
        <w:rPr>
          <w:rStyle w:val="EndnoteReference"/>
        </w:rPr>
        <w:endnoteRef/>
      </w:r>
      <w:r w:rsidRPr="00982E83">
        <w:t xml:space="preserve"> </w:t>
      </w:r>
      <w:r w:rsidRPr="00255B18">
        <w:t xml:space="preserve">Christian theology has historically considered the </w:t>
      </w:r>
      <w:r>
        <w:t>New Testament</w:t>
      </w:r>
      <w:r w:rsidRPr="00255B18">
        <w:t xml:space="preserve"> canon</w:t>
      </w:r>
      <w:r>
        <w:t>—the compilation of the 27 books—</w:t>
      </w:r>
      <w:r w:rsidRPr="00255B18">
        <w:t xml:space="preserve">complete </w:t>
      </w:r>
      <w:r>
        <w:t>since the end of the 4</w:t>
      </w:r>
      <w:r w:rsidRPr="00BE320E">
        <w:rPr>
          <w:vertAlign w:val="superscript"/>
        </w:rPr>
        <w:t>th</w:t>
      </w:r>
      <w:r>
        <w:t xml:space="preserve"> century, with all of them having been written within sixty years (or less) of Jesus’ crucifixion. </w:t>
      </w:r>
      <w:r w:rsidRPr="00255B18">
        <w:t>Throughout subsequent history the c</w:t>
      </w:r>
      <w:r>
        <w:t xml:space="preserve">hurch has rejected all further writings, </w:t>
      </w:r>
      <w:r w:rsidRPr="00255B18">
        <w:t xml:space="preserve">as well as claims to apostolic authority in writing them. </w:t>
      </w:r>
      <w:r>
        <w:t xml:space="preserve">Therefore, the </w:t>
      </w:r>
      <w:proofErr w:type="spellStart"/>
      <w:r w:rsidRPr="00F04B72">
        <w:rPr>
          <w:i/>
        </w:rPr>
        <w:t>The</w:t>
      </w:r>
      <w:proofErr w:type="spellEnd"/>
      <w:r w:rsidRPr="00F04B72">
        <w:rPr>
          <w:i/>
        </w:rPr>
        <w:t xml:space="preserve"> Book of Mormon</w:t>
      </w:r>
      <w:r>
        <w:rPr>
          <w:i/>
        </w:rPr>
        <w:t xml:space="preserve">, </w:t>
      </w:r>
      <w:r>
        <w:t>to take the most popular example, cannot be</w:t>
      </w:r>
      <w:r w:rsidRPr="00255B18">
        <w:t xml:space="preserve"> "an</w:t>
      </w:r>
      <w:r>
        <w:t>other testament of Jesus Christ</w:t>
      </w:r>
      <w:r w:rsidRPr="00255B18">
        <w:t>"</w:t>
      </w:r>
      <w:r>
        <w:t xml:space="preserve"> nor can its author, Joseph Smith, or his successors be considered true apostles. </w:t>
      </w:r>
    </w:p>
  </w:endnote>
  <w:endnote w:id="16">
    <w:p w:rsidR="005A15A0" w:rsidRPr="00982E83" w:rsidRDefault="005A15A0" w:rsidP="00B238C4">
      <w:pPr>
        <w:pStyle w:val="endnote"/>
      </w:pPr>
      <w:r w:rsidRPr="00982E83">
        <w:rPr>
          <w:rStyle w:val="EndnoteReference"/>
        </w:rPr>
        <w:endnoteRef/>
      </w:r>
      <w:r w:rsidRPr="00982E83">
        <w:t xml:space="preserve"> 2 Timothy 2:15</w:t>
      </w:r>
    </w:p>
  </w:endnote>
  <w:endnote w:id="17">
    <w:p w:rsidR="005A15A0" w:rsidRPr="00982E83" w:rsidRDefault="005A15A0" w:rsidP="00B238C4">
      <w:pPr>
        <w:pStyle w:val="endnote"/>
      </w:pPr>
      <w:r w:rsidRPr="00982E83">
        <w:rPr>
          <w:rStyle w:val="EndnoteReference"/>
        </w:rPr>
        <w:endnoteRef/>
      </w:r>
      <w:r w:rsidRPr="00982E83">
        <w:t xml:space="preserve"> Exodus 13;21</w:t>
      </w:r>
    </w:p>
  </w:endnote>
  <w:endnote w:id="18">
    <w:p w:rsidR="005A15A0" w:rsidRPr="00982E83" w:rsidRDefault="005A15A0" w:rsidP="00B238C4">
      <w:pPr>
        <w:pStyle w:val="endnote"/>
      </w:pPr>
      <w:r w:rsidRPr="00982E83">
        <w:rPr>
          <w:rStyle w:val="EndnoteReference"/>
        </w:rPr>
        <w:endnoteRef/>
      </w:r>
      <w:r w:rsidRPr="00982E83">
        <w:t xml:space="preserve"> Revelation 5:9</w:t>
      </w:r>
    </w:p>
  </w:endnote>
  <w:endnote w:id="19">
    <w:p w:rsidR="005A15A0" w:rsidRPr="00982E83" w:rsidRDefault="005A15A0" w:rsidP="00B238C4">
      <w:pPr>
        <w:pStyle w:val="endnote"/>
      </w:pPr>
      <w:r w:rsidRPr="00982E83">
        <w:rPr>
          <w:rStyle w:val="EndnoteReference"/>
        </w:rPr>
        <w:endnoteRef/>
      </w:r>
      <w:r w:rsidRPr="00982E83">
        <w:t xml:space="preserve"> see Acts 15</w:t>
      </w:r>
    </w:p>
  </w:endnote>
  <w:endnote w:id="20">
    <w:p w:rsidR="005A15A0" w:rsidRPr="00982E83" w:rsidRDefault="005A15A0" w:rsidP="00B238C4">
      <w:pPr>
        <w:pStyle w:val="endnote"/>
      </w:pPr>
      <w:r w:rsidRPr="00982E83">
        <w:rPr>
          <w:rStyle w:val="EndnoteReference"/>
        </w:rPr>
        <w:endnoteRef/>
      </w:r>
      <w:r w:rsidRPr="00982E83">
        <w:t xml:space="preserve"> Acts 15:28</w:t>
      </w:r>
    </w:p>
  </w:endnote>
  <w:endnote w:id="21">
    <w:p w:rsidR="005A15A0" w:rsidRPr="00982E83" w:rsidRDefault="005A15A0" w:rsidP="00B238C4">
      <w:pPr>
        <w:pStyle w:val="endnote"/>
      </w:pPr>
      <w:r w:rsidRPr="00982E83">
        <w:rPr>
          <w:rStyle w:val="EndnoteReference"/>
        </w:rPr>
        <w:endnoteRef/>
      </w:r>
      <w:r w:rsidRPr="00982E83">
        <w:t xml:space="preserve"> Acts 16:31; Acts 10; 1 Corinthians 1:16</w:t>
      </w:r>
    </w:p>
  </w:endnote>
  <w:endnote w:id="22">
    <w:p w:rsidR="005A15A0" w:rsidRPr="00982E83" w:rsidRDefault="005A15A0" w:rsidP="00B238C4">
      <w:pPr>
        <w:pStyle w:val="endnote"/>
      </w:pPr>
      <w:r w:rsidRPr="00982E83">
        <w:rPr>
          <w:rStyle w:val="EndnoteReference"/>
        </w:rPr>
        <w:endnoteRef/>
      </w:r>
      <w:r w:rsidRPr="00982E83">
        <w:t xml:space="preserve"> Matthew 13:24-30</w:t>
      </w:r>
    </w:p>
  </w:endnote>
  <w:endnote w:id="23">
    <w:p w:rsidR="005A15A0" w:rsidRPr="00982E83" w:rsidRDefault="005A15A0" w:rsidP="00B238C4">
      <w:pPr>
        <w:pStyle w:val="endnote"/>
      </w:pPr>
      <w:r w:rsidRPr="00982E83">
        <w:rPr>
          <w:rStyle w:val="EndnoteReference"/>
        </w:rPr>
        <w:endnoteRef/>
      </w:r>
      <w:r w:rsidRPr="00982E83">
        <w:t xml:space="preserve"> 1 John 4:4</w:t>
      </w:r>
    </w:p>
  </w:endnote>
  <w:endnote w:id="24">
    <w:p w:rsidR="005A15A0" w:rsidRPr="00982E83" w:rsidRDefault="005A15A0" w:rsidP="00B238C4">
      <w:pPr>
        <w:pStyle w:val="endnote"/>
      </w:pPr>
      <w:r w:rsidRPr="00982E83">
        <w:rPr>
          <w:rStyle w:val="EndnoteReference"/>
        </w:rPr>
        <w:endnoteRef/>
      </w:r>
      <w:r w:rsidRPr="00982E83">
        <w:t xml:space="preserve"> e.g., Isaiah 11:9</w:t>
      </w:r>
    </w:p>
  </w:endnote>
  <w:endnote w:id="25">
    <w:p w:rsidR="005A15A0" w:rsidRPr="00982E83" w:rsidRDefault="005A15A0" w:rsidP="00B238C4">
      <w:pPr>
        <w:pStyle w:val="endnote"/>
      </w:pPr>
      <w:r w:rsidRPr="00982E83">
        <w:rPr>
          <w:rStyle w:val="EndnoteReference"/>
        </w:rPr>
        <w:endnoteRef/>
      </w:r>
      <w:r w:rsidRPr="00982E83">
        <w:t xml:space="preserve"> Matthew 28:18-20</w:t>
      </w:r>
    </w:p>
  </w:endnote>
  <w:endnote w:id="26">
    <w:p w:rsidR="005A15A0" w:rsidRPr="00982E83" w:rsidRDefault="005A15A0" w:rsidP="00B238C4">
      <w:pPr>
        <w:pStyle w:val="endnote"/>
      </w:pPr>
      <w:r w:rsidRPr="00982E83">
        <w:rPr>
          <w:rStyle w:val="EndnoteReference"/>
        </w:rPr>
        <w:endnoteRef/>
      </w:r>
      <w:r w:rsidRPr="00982E83">
        <w:t xml:space="preserve"> John 18:36</w:t>
      </w:r>
    </w:p>
  </w:endnote>
  <w:endnote w:id="27">
    <w:p w:rsidR="005A15A0" w:rsidRPr="00982E83" w:rsidRDefault="005A15A0" w:rsidP="00B238C4">
      <w:pPr>
        <w:pStyle w:val="endnote"/>
      </w:pPr>
      <w:r w:rsidRPr="00982E83">
        <w:rPr>
          <w:rStyle w:val="EndnoteReference"/>
          <w:color w:val="000000"/>
        </w:rPr>
        <w:endnoteRef/>
      </w:r>
      <w:r w:rsidRPr="00982E83">
        <w:t xml:space="preserve"> Christians misinterpret this verse because their spiritual immune system has been compromised by the viruses of </w:t>
      </w:r>
      <w:proofErr w:type="spellStart"/>
      <w:r w:rsidRPr="00982E83">
        <w:t>gnosticim</w:t>
      </w:r>
      <w:proofErr w:type="spellEnd"/>
      <w:r w:rsidRPr="00982E83">
        <w:t xml:space="preserve"> and dualism. (See Eric’s article </w:t>
      </w:r>
      <w:r w:rsidRPr="00982E83">
        <w:rPr>
          <w:i/>
        </w:rPr>
        <w:t>He</w:t>
      </w:r>
      <w:r w:rsidRPr="00982E83">
        <w:rPr>
          <w:i/>
        </w:rPr>
        <w:t>a</w:t>
      </w:r>
      <w:r w:rsidRPr="00982E83">
        <w:rPr>
          <w:i/>
        </w:rPr>
        <w:t>ven is Important</w:t>
      </w:r>
      <w:r>
        <w:rPr>
          <w:i/>
        </w:rPr>
        <w:t xml:space="preserve"> </w:t>
      </w:r>
      <w:r w:rsidRPr="00982E83">
        <w:t>…</w:t>
      </w:r>
      <w:r>
        <w:t xml:space="preserve"> </w:t>
      </w:r>
      <w:r w:rsidRPr="00982E83">
        <w:rPr>
          <w:i/>
        </w:rPr>
        <w:t>But It’s Not the End of the World</w:t>
      </w:r>
      <w:r w:rsidRPr="00982E83">
        <w:t xml:space="preserve"> at </w:t>
      </w:r>
      <w:hyperlink r:id="rId1" w:history="1">
        <w:r w:rsidRPr="00982E83">
          <w:rPr>
            <w:rStyle w:val="Hyperlink"/>
            <w:color w:val="000000"/>
          </w:rPr>
          <w:t>https://www.theapologeticsgroup.com/export/Articles/HEAVEN%20IS%20IMPORTANT2.pdf</w:t>
        </w:r>
      </w:hyperlink>
      <w:r w:rsidRPr="00982E83">
        <w:t>). Further, people lik</w:t>
      </w:r>
      <w:r>
        <w:t>e Frank Schaeffer and Barry Lynn</w:t>
      </w:r>
      <w:r w:rsidRPr="00982E83">
        <w:t>, whether intentionally or not, misinterpret it to try and make Christians sit down and shut up…except when the occasional Christian’s views happen to coincide with theirs. So if they are into racial equality, they love it when a Martin Luther King arises and condemns racism using the words of scripture. But if they are “pro-choice,” any Christian who dares to defend life using the same Bible is condemned as a theocrat.</w:t>
      </w:r>
    </w:p>
  </w:endnote>
  <w:endnote w:id="28">
    <w:p w:rsidR="005A15A0" w:rsidRPr="00982E83" w:rsidRDefault="005A15A0" w:rsidP="00B238C4">
      <w:pPr>
        <w:pStyle w:val="endnote"/>
      </w:pPr>
      <w:r w:rsidRPr="00982E83">
        <w:rPr>
          <w:rStyle w:val="EndnoteReference"/>
        </w:rPr>
        <w:endnoteRef/>
      </w:r>
      <w:r w:rsidRPr="00982E83">
        <w:t xml:space="preserve"> Genesis 3:15; John 12:31; Matthew 12:22-30; Colossians 2:15; 1 John 3:8; among many other verses</w:t>
      </w:r>
    </w:p>
  </w:endnote>
  <w:endnote w:id="29">
    <w:p w:rsidR="005A15A0" w:rsidRPr="00982E83" w:rsidRDefault="005A15A0" w:rsidP="00B238C4">
      <w:pPr>
        <w:pStyle w:val="endnote"/>
      </w:pPr>
      <w:r w:rsidRPr="00982E83">
        <w:rPr>
          <w:rStyle w:val="EndnoteReference"/>
        </w:rPr>
        <w:endnoteRef/>
      </w:r>
      <w:r w:rsidRPr="00982E83">
        <w:t xml:space="preserve"> John 18:36</w:t>
      </w:r>
    </w:p>
  </w:endnote>
  <w:endnote w:id="30">
    <w:p w:rsidR="005A15A0" w:rsidRPr="00982E83" w:rsidRDefault="005A15A0" w:rsidP="00B238C4">
      <w:pPr>
        <w:pStyle w:val="endnote"/>
      </w:pPr>
      <w:r w:rsidRPr="00982E83">
        <w:rPr>
          <w:rStyle w:val="EndnoteReference"/>
        </w:rPr>
        <w:endnoteRef/>
      </w:r>
      <w:r w:rsidRPr="00982E83">
        <w:t xml:space="preserve"> Matthew 26:53</w:t>
      </w:r>
    </w:p>
  </w:endnote>
  <w:endnote w:id="31">
    <w:p w:rsidR="005A15A0" w:rsidRPr="00982E83" w:rsidRDefault="005A15A0" w:rsidP="00B238C4">
      <w:pPr>
        <w:pStyle w:val="endnote"/>
      </w:pPr>
      <w:r w:rsidRPr="00982E83">
        <w:rPr>
          <w:rStyle w:val="EndnoteReference"/>
        </w:rPr>
        <w:endnoteRef/>
      </w:r>
      <w:r w:rsidRPr="00982E83">
        <w:t xml:space="preserve"> Mark 10:42-45</w:t>
      </w:r>
    </w:p>
  </w:endnote>
  <w:endnote w:id="32">
    <w:p w:rsidR="005A15A0" w:rsidRPr="00982E83" w:rsidRDefault="005A15A0" w:rsidP="00B238C4">
      <w:pPr>
        <w:pStyle w:val="endnote"/>
      </w:pPr>
      <w:r w:rsidRPr="00982E83">
        <w:rPr>
          <w:rStyle w:val="EndnoteReference"/>
          <w:color w:val="000000"/>
        </w:rPr>
        <w:endnoteRef/>
      </w:r>
      <w:r w:rsidRPr="00982E83">
        <w:t xml:space="preserve"> Isaiah 37:36 records that a single angel obliterated 185,000 men in one night. </w:t>
      </w:r>
      <w:r>
        <w:t>Compare that to what</w:t>
      </w:r>
      <w:r w:rsidRPr="00982E83">
        <w:t xml:space="preserve"> Jesus told Peter in the </w:t>
      </w:r>
      <w:smartTag w:uri="urn:schemas-microsoft-com:office:smarttags" w:element="place">
        <w:smartTag w:uri="urn:schemas-microsoft-com:office:smarttags" w:element="PlaceType">
          <w:r w:rsidRPr="00982E83">
            <w:t>Garden</w:t>
          </w:r>
        </w:smartTag>
        <w:r w:rsidRPr="00982E83">
          <w:t xml:space="preserve"> of </w:t>
        </w:r>
        <w:smartTag w:uri="urn:schemas-microsoft-com:office:smarttags" w:element="PlaceName">
          <w:r w:rsidRPr="00982E83">
            <w:t>Gethsemane</w:t>
          </w:r>
        </w:smartTag>
      </w:smartTag>
      <w:r>
        <w:t>:</w:t>
      </w:r>
      <w:r w:rsidRPr="00982E83">
        <w:t xml:space="preserve"> that He could deploy </w:t>
      </w:r>
      <w:r w:rsidRPr="00982E83">
        <w:rPr>
          <w:i/>
        </w:rPr>
        <w:t>more</w:t>
      </w:r>
      <w:r w:rsidRPr="00982E83">
        <w:t xml:space="preserve"> than twelve legions (there were up to 6,000 men in a Roman legion) of angels if He wanted to defend himself. Taken literally, that is enough destructive power to wipe-out more than thirteen billion people, over forty times the total number of people on the planet at the time. Of course, we don’t think Jesus meant for this to be broken down mathematically in this way. He was simply saying that He could very easily impose His rule by force if he so chose. (He was also saying that the use of force is legitimate at certain times. See </w:t>
      </w:r>
      <w:r w:rsidRPr="00982E83">
        <w:rPr>
          <w:i/>
        </w:rPr>
        <w:t>Liberating</w:t>
      </w:r>
      <w:r w:rsidRPr="00982E83">
        <w:t>, pp. 86 ff)</w:t>
      </w:r>
    </w:p>
  </w:endnote>
  <w:endnote w:id="33">
    <w:p w:rsidR="005A15A0" w:rsidRPr="00982E83" w:rsidRDefault="005A15A0" w:rsidP="00B238C4">
      <w:pPr>
        <w:pStyle w:val="endnote"/>
      </w:pPr>
      <w:r w:rsidRPr="00982E83">
        <w:rPr>
          <w:rStyle w:val="EndnoteReference"/>
        </w:rPr>
        <w:endnoteRef/>
      </w:r>
      <w:r w:rsidRPr="00982E83">
        <w:t xml:space="preserve"> Hebrews 10:16</w:t>
      </w:r>
    </w:p>
  </w:endnote>
  <w:endnote w:id="34">
    <w:p w:rsidR="005A15A0" w:rsidRPr="00982E83" w:rsidRDefault="005A15A0" w:rsidP="00B238C4">
      <w:pPr>
        <w:pStyle w:val="endnote"/>
      </w:pPr>
      <w:r w:rsidRPr="00982E83">
        <w:rPr>
          <w:rStyle w:val="EndnoteReference"/>
        </w:rPr>
        <w:endnoteRef/>
      </w:r>
      <w:r w:rsidRPr="00982E83">
        <w:t xml:space="preserve"> Isaiah 2:3</w:t>
      </w:r>
    </w:p>
  </w:endnote>
  <w:endnote w:id="35">
    <w:p w:rsidR="005A15A0" w:rsidRPr="00982E83" w:rsidRDefault="005A15A0" w:rsidP="00B238C4">
      <w:pPr>
        <w:pStyle w:val="endnote"/>
      </w:pPr>
      <w:r w:rsidRPr="00982E83">
        <w:rPr>
          <w:rStyle w:val="EndnoteReference"/>
        </w:rPr>
        <w:endnoteRef/>
      </w:r>
      <w:r w:rsidRPr="00982E83">
        <w:t xml:space="preserve"> Mark 12:17</w:t>
      </w:r>
    </w:p>
  </w:endnote>
  <w:endnote w:id="36">
    <w:p w:rsidR="005A15A0" w:rsidRPr="00982E83" w:rsidRDefault="005A15A0" w:rsidP="00B238C4">
      <w:pPr>
        <w:pStyle w:val="endnote"/>
      </w:pPr>
      <w:r w:rsidRPr="00982E83">
        <w:rPr>
          <w:rStyle w:val="EndnoteReference"/>
        </w:rPr>
        <w:endnoteRef/>
      </w:r>
      <w:r w:rsidRPr="00982E83">
        <w:t xml:space="preserve"> Romans 13:1ff</w:t>
      </w:r>
    </w:p>
  </w:endnote>
  <w:endnote w:id="37">
    <w:p w:rsidR="005A15A0" w:rsidRPr="00982E83" w:rsidRDefault="005A15A0" w:rsidP="00B238C4">
      <w:pPr>
        <w:pStyle w:val="endnote"/>
      </w:pPr>
      <w:r w:rsidRPr="00982E83">
        <w:rPr>
          <w:rStyle w:val="EndnoteReference"/>
          <w:color w:val="000000"/>
        </w:rPr>
        <w:endnoteRef/>
      </w:r>
      <w:r w:rsidRPr="00982E83">
        <w:t xml:space="preserve"> As the reader probably knows, the early Christians’ primary loyalty to Jesus o</w:t>
      </w:r>
      <w:r w:rsidRPr="00982E83">
        <w:t>f</w:t>
      </w:r>
      <w:r w:rsidRPr="00982E83">
        <w:t xml:space="preserve">ten got them into trouble. While their compassion, honesty, thrift, hard work, and willingness to serve their fellow man made them ideal citizens of Rome, they were not willing to acknowledge the vanity of some of the emperors who insisted they be honored as </w:t>
      </w:r>
      <w:proofErr w:type="spellStart"/>
      <w:r w:rsidRPr="00982E83">
        <w:rPr>
          <w:i/>
        </w:rPr>
        <w:t>kurios</w:t>
      </w:r>
      <w:proofErr w:type="spellEnd"/>
      <w:r w:rsidRPr="00982E83">
        <w:t xml:space="preserve"> (LORD). </w:t>
      </w:r>
      <w:proofErr w:type="gramStart"/>
      <w:r w:rsidRPr="00982E83">
        <w:t xml:space="preserve">Their insistence that Jesus was the true LORD and that Caesar was but His delegated sub-regent got many of </w:t>
      </w:r>
      <w:proofErr w:type="spellStart"/>
      <w:r w:rsidRPr="00982E83">
        <w:t>then</w:t>
      </w:r>
      <w:proofErr w:type="spellEnd"/>
      <w:r w:rsidRPr="00982E83">
        <w:t xml:space="preserve"> jailed, tortured, and killed.</w:t>
      </w:r>
      <w:proofErr w:type="gramEnd"/>
    </w:p>
  </w:endnote>
  <w:endnote w:id="38">
    <w:p w:rsidR="005A15A0" w:rsidRPr="00982E83" w:rsidRDefault="005A15A0" w:rsidP="00B238C4">
      <w:pPr>
        <w:pStyle w:val="endnote"/>
      </w:pPr>
      <w:r w:rsidRPr="00982E83">
        <w:rPr>
          <w:rStyle w:val="EndnoteReference"/>
        </w:rPr>
        <w:endnoteRef/>
      </w:r>
      <w:r w:rsidRPr="00982E83">
        <w:t xml:space="preserve"> 1 Corinthians 6:1-7</w:t>
      </w:r>
    </w:p>
  </w:endnote>
  <w:endnote w:id="39">
    <w:p w:rsidR="005A15A0" w:rsidRPr="00982E83" w:rsidRDefault="005A15A0" w:rsidP="00B238C4">
      <w:pPr>
        <w:pStyle w:val="endnote"/>
      </w:pPr>
      <w:r w:rsidRPr="00982E83">
        <w:rPr>
          <w:rStyle w:val="EndnoteReference"/>
        </w:rPr>
        <w:endnoteRef/>
      </w:r>
      <w:r w:rsidRPr="00982E83">
        <w:t xml:space="preserve"> Matthew 13:33</w:t>
      </w:r>
    </w:p>
  </w:endnote>
  <w:endnote w:id="40">
    <w:p w:rsidR="005A15A0" w:rsidRPr="00982E83" w:rsidRDefault="005A15A0" w:rsidP="00B238C4">
      <w:pPr>
        <w:pStyle w:val="endnote"/>
      </w:pPr>
      <w:r w:rsidRPr="00982E83">
        <w:rPr>
          <w:rStyle w:val="EndnoteReference"/>
          <w:color w:val="000000"/>
        </w:rPr>
        <w:endnoteRef/>
      </w:r>
      <w:r>
        <w:t xml:space="preserve"> Some Christians today </w:t>
      </w:r>
      <w:r w:rsidRPr="00982E83">
        <w:t xml:space="preserve">see </w:t>
      </w:r>
      <w:smartTag w:uri="urn:schemas-microsoft-com:office:smarttags" w:element="City">
        <w:smartTag w:uri="urn:schemas-microsoft-com:office:smarttags" w:element="place">
          <w:r w:rsidRPr="00982E83">
            <w:t>Constantine</w:t>
          </w:r>
        </w:smartTag>
      </w:smartTag>
      <w:r w:rsidRPr="00982E83">
        <w:t xml:space="preserve">’s legitimization of Christianity as a double-edged sword, and have come to emphasize its negative aspects: the flood of new communicants who were following trends rather than Christ, the political co-opting of the church that rendered it a creature and justifier of the imperial state, etc. No doubt some of this is true. But there were many blessings as well, not the least of which was that it ended the terrible persecutions Christians had suffered under Nero, Domitian, and Diocletian, among others emperors. For a well balanced view, see Peter J. </w:t>
      </w:r>
      <w:proofErr w:type="spellStart"/>
      <w:r w:rsidRPr="00982E83">
        <w:t>Leithart’s</w:t>
      </w:r>
      <w:proofErr w:type="spellEnd"/>
      <w:r w:rsidRPr="00982E83">
        <w:t xml:space="preserve"> </w:t>
      </w:r>
      <w:r w:rsidRPr="00982E83">
        <w:rPr>
          <w:i/>
        </w:rPr>
        <w:t xml:space="preserve">Defending Constantine: </w:t>
      </w:r>
      <w:proofErr w:type="gramStart"/>
      <w:r w:rsidRPr="00982E83">
        <w:rPr>
          <w:i/>
        </w:rPr>
        <w:t>The</w:t>
      </w:r>
      <w:proofErr w:type="gramEnd"/>
      <w:r w:rsidRPr="00982E83">
        <w:rPr>
          <w:i/>
        </w:rPr>
        <w:t xml:space="preserve"> Twilight of an Empire and the Dawn of Christendom</w:t>
      </w:r>
      <w:r w:rsidRPr="00982E83">
        <w:t>.</w:t>
      </w:r>
      <w:r w:rsidRPr="00982E83">
        <w:tab/>
      </w:r>
    </w:p>
  </w:endnote>
  <w:endnote w:id="41">
    <w:p w:rsidR="005A15A0" w:rsidRPr="003C4837" w:rsidRDefault="005A15A0" w:rsidP="00B238C4">
      <w:pPr>
        <w:pStyle w:val="endnote"/>
      </w:pPr>
      <w:r w:rsidRPr="00982E83">
        <w:rPr>
          <w:rStyle w:val="EndnoteReference"/>
          <w:color w:val="000000"/>
        </w:rPr>
        <w:endnoteRef/>
      </w:r>
      <w:r w:rsidRPr="00982E83">
        <w:t xml:space="preserve"> Roman</w:t>
      </w:r>
      <w:r>
        <w:t>s</w:t>
      </w:r>
      <w:r w:rsidRPr="00982E83">
        <w:t xml:space="preserve"> 13:1-7, esp. vs. 4. The “sword” here is metaphorical and speaks of physical justice rendered against those violating civil laws. The “sword” could be a fine, a </w:t>
      </w:r>
      <w:proofErr w:type="gramStart"/>
      <w:r w:rsidRPr="00982E83">
        <w:t>flogging,</w:t>
      </w:r>
      <w:proofErr w:type="gramEnd"/>
      <w:r w:rsidRPr="00982E83">
        <w:t xml:space="preserve"> a hangman’s noose, etc.</w:t>
      </w:r>
      <w:r>
        <w:t xml:space="preserve"> (</w:t>
      </w:r>
      <w:r w:rsidRPr="003C4837">
        <w:t xml:space="preserve">see </w:t>
      </w:r>
      <w:r w:rsidRPr="003C4837">
        <w:rPr>
          <w:i/>
        </w:rPr>
        <w:t>Crime and Punishment</w:t>
      </w:r>
      <w:r w:rsidRPr="003C4837">
        <w:t xml:space="preserve"> by McDowell for Biblical penalties for various crimes.</w:t>
      </w:r>
      <w:r>
        <w:t>)</w:t>
      </w:r>
    </w:p>
  </w:endnote>
  <w:endnote w:id="42">
    <w:p w:rsidR="005A15A0" w:rsidRPr="000224F9" w:rsidRDefault="005A15A0" w:rsidP="00B238C4">
      <w:pPr>
        <w:pStyle w:val="endnote"/>
      </w:pPr>
      <w:r w:rsidRPr="000224F9">
        <w:rPr>
          <w:rStyle w:val="EndnoteReference"/>
        </w:rPr>
        <w:endnoteRef/>
      </w:r>
      <w:r w:rsidRPr="000224F9">
        <w:t xml:space="preserve"> This concept of jurisdictional authority and limited government was one of the civil teachings of Jesus (Matthew </w:t>
      </w:r>
      <w:smartTag w:uri="urn:schemas-microsoft-com:office:smarttags" w:element="time">
        <w:smartTagPr>
          <w:attr w:name="Hour" w:val="22"/>
          <w:attr w:name="Minute" w:val="17"/>
        </w:smartTagPr>
        <w:r w:rsidRPr="000224F9">
          <w:t>22:17</w:t>
        </w:r>
      </w:smartTag>
      <w:r w:rsidRPr="000224F9">
        <w:t>-21). Recognizing “to whom has God given authority to do what” has been important in the advance of liberty in history. The B</w:t>
      </w:r>
      <w:r w:rsidRPr="000224F9">
        <w:t>i</w:t>
      </w:r>
      <w:r w:rsidRPr="000224F9">
        <w:t>ble teaches the purposes and responsibilities of individuals and the three divine inst</w:t>
      </w:r>
      <w:r w:rsidRPr="000224F9">
        <w:t>i</w:t>
      </w:r>
      <w:r w:rsidRPr="000224F9">
        <w:t xml:space="preserve">tutions of family, church, and state. It also gives principles for the authority structure of these institutions. When one institution usurps authority from another, the result is loss of liberty. There are other spheres of government and influence that exist in society (for example, schools, businesses, associations), but these primarily flow from the family and individual as they perform their purposes. </w:t>
      </w:r>
      <w:proofErr w:type="gramStart"/>
      <w:r w:rsidRPr="000224F9">
        <w:t xml:space="preserve">(See </w:t>
      </w:r>
      <w:r w:rsidRPr="000224F9">
        <w:rPr>
          <w:i/>
        </w:rPr>
        <w:t>Watchmen on the Walls</w:t>
      </w:r>
      <w:r w:rsidRPr="000224F9">
        <w:t>, pp. 25 ff, published by Providence Foundation.)</w:t>
      </w:r>
      <w:proofErr w:type="gramEnd"/>
    </w:p>
  </w:endnote>
  <w:endnote w:id="43">
    <w:p w:rsidR="005A15A0" w:rsidRPr="001404DD" w:rsidRDefault="005A15A0" w:rsidP="00B238C4">
      <w:pPr>
        <w:pStyle w:val="endnote"/>
      </w:pPr>
      <w:r w:rsidRPr="001404DD">
        <w:rPr>
          <w:rStyle w:val="EndnoteReference"/>
        </w:rPr>
        <w:endnoteRef/>
      </w:r>
      <w:r w:rsidRPr="001404DD">
        <w:t xml:space="preserve"> See Hebrews 11:13, 1 Peter 2:11</w:t>
      </w:r>
    </w:p>
  </w:endnote>
  <w:endnote w:id="44">
    <w:p w:rsidR="005A15A0" w:rsidRPr="00982E83" w:rsidRDefault="005A15A0" w:rsidP="00B238C4">
      <w:pPr>
        <w:pStyle w:val="endnote"/>
      </w:pPr>
      <w:r w:rsidRPr="00982E83">
        <w:rPr>
          <w:rStyle w:val="EndnoteReference"/>
          <w:color w:val="000000"/>
        </w:rPr>
        <w:endnoteRef/>
      </w:r>
      <w:r w:rsidRPr="00982E83">
        <w:t xml:space="preserve"> The term </w:t>
      </w:r>
      <w:r w:rsidRPr="00982E83">
        <w:rPr>
          <w:i/>
        </w:rPr>
        <w:t>Christendom</w:t>
      </w:r>
      <w:r w:rsidRPr="00982E83">
        <w:t xml:space="preserve"> has unfortunately fallen into disuse and even become something of a pejorative, associated in many people’s minds with the excesses of the medieval church. Broadly, it simply refers to the </w:t>
      </w:r>
      <w:r w:rsidRPr="00982E83">
        <w:rPr>
          <w:i/>
        </w:rPr>
        <w:t xml:space="preserve">Corpus </w:t>
      </w:r>
      <w:proofErr w:type="spellStart"/>
      <w:r w:rsidRPr="00982E83">
        <w:rPr>
          <w:i/>
        </w:rPr>
        <w:t>Christianum</w:t>
      </w:r>
      <w:proofErr w:type="spellEnd"/>
      <w:r w:rsidRPr="00982E83">
        <w:t xml:space="preserve"> or the “body” (total number) of Christians throughout the world. The suffix </w:t>
      </w:r>
      <w:proofErr w:type="spellStart"/>
      <w:proofErr w:type="gramStart"/>
      <w:r w:rsidRPr="00982E83">
        <w:rPr>
          <w:i/>
        </w:rPr>
        <w:t>dom</w:t>
      </w:r>
      <w:proofErr w:type="spellEnd"/>
      <w:proofErr w:type="gramEnd"/>
      <w:r w:rsidRPr="00982E83">
        <w:t xml:space="preserve"> (condition or quality) also conveys the sense of rule (as in “kingdom”). Thus, more narrowly d</w:t>
      </w:r>
      <w:r w:rsidRPr="00982E83">
        <w:t>e</w:t>
      </w:r>
      <w:r w:rsidRPr="00982E83">
        <w:t xml:space="preserve">fined, </w:t>
      </w:r>
      <w:r w:rsidRPr="00982E83">
        <w:rPr>
          <w:i/>
        </w:rPr>
        <w:t>Christendom</w:t>
      </w:r>
      <w:r w:rsidRPr="00982E83">
        <w:t xml:space="preserve"> is anywhere Christ rules in peoples</w:t>
      </w:r>
      <w:r>
        <w:t>’</w:t>
      </w:r>
      <w:r w:rsidRPr="00982E83">
        <w:t xml:space="preserve"> hearts, and where there are enough Christians to organically influence and “Christianize” their culture. This is both a complicated and subjective phenomenon (e.g., what is the sufficient threshold of Christianization?) that will be explored a little later in this article.</w:t>
      </w:r>
    </w:p>
  </w:endnote>
  <w:endnote w:id="45">
    <w:p w:rsidR="005A15A0" w:rsidRPr="000224F9" w:rsidRDefault="005A15A0" w:rsidP="00B238C4">
      <w:pPr>
        <w:pStyle w:val="endnote"/>
        <w:rPr>
          <w:b/>
          <w:color w:val="FF0000"/>
        </w:rPr>
      </w:pPr>
      <w:r w:rsidRPr="00E2282B">
        <w:rPr>
          <w:rStyle w:val="EndnoteReference"/>
        </w:rPr>
        <w:endnoteRef/>
      </w:r>
      <w:r w:rsidRPr="00E2282B">
        <w:t xml:space="preserve"> </w:t>
      </w:r>
      <w:proofErr w:type="gramStart"/>
      <w:r w:rsidRPr="00E2282B">
        <w:t>Signed on November 11, 1620 by 41 of the ship's 101 passengers</w:t>
      </w:r>
      <w:r>
        <w:t>.</w:t>
      </w:r>
      <w:proofErr w:type="gramEnd"/>
      <w:r>
        <w:t xml:space="preserve"> </w:t>
      </w:r>
      <w:r w:rsidRPr="0012184B">
        <w:rPr>
          <w:i/>
        </w:rPr>
        <w:t>Colonial Origins of the American Constitution</w:t>
      </w:r>
      <w:r>
        <w:t>, Donald S. Lutz, editor, Indianapolis: Liberty Fund, 1998, p. 31-32 (spelling has been modernized).</w:t>
      </w:r>
    </w:p>
  </w:endnote>
  <w:endnote w:id="46">
    <w:p w:rsidR="005A15A0" w:rsidRDefault="005A15A0" w:rsidP="004E5AC2">
      <w:pPr>
        <w:pStyle w:val="endnote"/>
      </w:pPr>
      <w:r>
        <w:rPr>
          <w:rStyle w:val="EndnoteReference"/>
        </w:rPr>
        <w:endnoteRef/>
      </w:r>
      <w:r>
        <w:t xml:space="preserve"> </w:t>
      </w:r>
      <w:r w:rsidRPr="004E5AC2">
        <w:rPr>
          <w:i/>
        </w:rPr>
        <w:t>Colonial Origins of the American Constitution</w:t>
      </w:r>
      <w:r>
        <w:t>, pp. 211-215.</w:t>
      </w:r>
    </w:p>
  </w:endnote>
  <w:endnote w:id="47">
    <w:p w:rsidR="005A15A0" w:rsidRPr="00982E83" w:rsidRDefault="005A15A0" w:rsidP="00B238C4">
      <w:pPr>
        <w:pStyle w:val="endnote"/>
      </w:pPr>
      <w:r w:rsidRPr="00982E83">
        <w:rPr>
          <w:rStyle w:val="EndnoteReference"/>
        </w:rPr>
        <w:endnoteRef/>
      </w:r>
      <w:r w:rsidRPr="00982E83">
        <w:t xml:space="preserve"> </w:t>
      </w:r>
      <w:smartTag w:uri="urn:schemas-microsoft-com:office:smarttags" w:element="State">
        <w:smartTag w:uri="urn:schemas-microsoft-com:office:smarttags" w:element="place">
          <w:r w:rsidRPr="00982E83">
            <w:t>Connecticut</w:t>
          </w:r>
        </w:smartTag>
      </w:smartTag>
      <w:r w:rsidRPr="00982E83">
        <w:t>, like 12 of the 13 colonies, would at the time of the American Re</w:t>
      </w:r>
      <w:r w:rsidRPr="00982E83">
        <w:t>v</w:t>
      </w:r>
      <w:r w:rsidRPr="00982E83">
        <w:t>olution have some form of state establishment of religion. Eight colonies had a pa</w:t>
      </w:r>
      <w:r w:rsidRPr="00982E83">
        <w:t>r</w:t>
      </w:r>
      <w:r w:rsidRPr="00982E83">
        <w:t xml:space="preserve">ticular Christian denomination, and four others had Protestant Christianity in general, receive some sort of preference from the state. But this establishment was not like the National Churches that existed in </w:t>
      </w:r>
      <w:smartTag w:uri="urn:schemas-microsoft-com:office:smarttags" w:element="place">
        <w:r w:rsidRPr="00982E83">
          <w:t>Europe</w:t>
        </w:r>
      </w:smartTag>
      <w:r w:rsidRPr="00982E83">
        <w:t xml:space="preserve"> at this time. Some of the early settlers carried ideas of state religion with them when they started the colonies, but over time as they discovered fuller ideas of Biblical liberty, they disestablished state religion and put aside compulsion in regards to worship and thought. Their disestablishment of religion, though, did not mean they put aside God’s moral standards for personal and civil behavior. His Scriptures were maintained as the source of what was lawful and unlawful behavior. If this unlawful behavior affected the life, liberty, and property of others, the civil authorities could legitimately use the “sword” to execute God’s justice.</w:t>
      </w:r>
    </w:p>
  </w:endnote>
  <w:endnote w:id="48">
    <w:p w:rsidR="005A15A0" w:rsidRPr="00982E83" w:rsidRDefault="005A15A0" w:rsidP="00B238C4">
      <w:pPr>
        <w:pStyle w:val="endnote"/>
      </w:pPr>
      <w:r w:rsidRPr="00982E83">
        <w:rPr>
          <w:rStyle w:val="EndnoteReference"/>
        </w:rPr>
        <w:endnoteRef/>
      </w:r>
      <w:r w:rsidRPr="00982E83">
        <w:t xml:space="preserve"> </w:t>
      </w:r>
      <w:r w:rsidRPr="00982E83">
        <w:rPr>
          <w:color w:val="000000"/>
        </w:rPr>
        <w:t>As</w:t>
      </w:r>
      <w:r w:rsidRPr="00982E83">
        <w:t xml:space="preserve"> if on cue, there has been some effort in the last few years to play down the word </w:t>
      </w:r>
      <w:r w:rsidRPr="00982E83">
        <w:rPr>
          <w:i/>
        </w:rPr>
        <w:t>Creator</w:t>
      </w:r>
      <w:r w:rsidRPr="00982E83">
        <w:t xml:space="preserve"> as an unfortunate anachronism from a less enlightened time.</w:t>
      </w:r>
    </w:p>
  </w:endnote>
  <w:endnote w:id="49">
    <w:p w:rsidR="005A15A0" w:rsidRPr="00982E83" w:rsidRDefault="005A15A0" w:rsidP="00B238C4">
      <w:pPr>
        <w:pStyle w:val="endnote"/>
      </w:pPr>
      <w:r w:rsidRPr="00982E83">
        <w:rPr>
          <w:rStyle w:val="EndnoteReference"/>
          <w:color w:val="000000"/>
        </w:rPr>
        <w:endnoteRef/>
      </w:r>
      <w:r w:rsidRPr="00982E83">
        <w:t xml:space="preserve"> Legall</w:t>
      </w:r>
      <w:r>
        <w:t>y speaking, they already do. It’</w:t>
      </w:r>
      <w:r w:rsidRPr="00982E83">
        <w:t xml:space="preserve">s exactly the same as it is for “straights”: they can marry one (not two or more) person of legal age, </w:t>
      </w:r>
      <w:r>
        <w:t>who is not presently ma</w:t>
      </w:r>
      <w:r>
        <w:t>r</w:t>
      </w:r>
      <w:r>
        <w:t xml:space="preserve">ried, </w:t>
      </w:r>
      <w:r w:rsidRPr="00982E83">
        <w:t>is doing so of their own free-will</w:t>
      </w:r>
      <w:r>
        <w:t>,</w:t>
      </w:r>
      <w:r w:rsidRPr="00982E83">
        <w:t xml:space="preserve"> and is of the opposite sex chromosomally. Everyone has exactly the same rights.</w:t>
      </w:r>
    </w:p>
  </w:endnote>
  <w:endnote w:id="50">
    <w:p w:rsidR="005A15A0" w:rsidRPr="00982E83" w:rsidRDefault="005A15A0" w:rsidP="00B238C4">
      <w:pPr>
        <w:pStyle w:val="endnote"/>
      </w:pPr>
      <w:r w:rsidRPr="00982E83">
        <w:rPr>
          <w:rStyle w:val="EndnoteReference"/>
          <w:color w:val="000000"/>
        </w:rPr>
        <w:endnoteRef/>
      </w:r>
      <w:r w:rsidRPr="00982E83">
        <w:t xml:space="preserve"> </w:t>
      </w:r>
      <w:r w:rsidRPr="00982E83">
        <w:rPr>
          <w:rStyle w:val="apple-style-span"/>
          <w:color w:val="000000"/>
          <w:shd w:val="clear" w:color="auto" w:fill="FFFFFF"/>
        </w:rPr>
        <w:t>David Ramsey,</w:t>
      </w:r>
      <w:r w:rsidRPr="00982E83">
        <w:rPr>
          <w:rStyle w:val="apple-converted-space"/>
          <w:color w:val="000000"/>
          <w:shd w:val="clear" w:color="auto" w:fill="FFFFFF"/>
        </w:rPr>
        <w:t> </w:t>
      </w:r>
      <w:proofErr w:type="gramStart"/>
      <w:r w:rsidRPr="00982E83">
        <w:rPr>
          <w:rStyle w:val="Emphasis"/>
          <w:color w:val="000000"/>
          <w:shd w:val="clear" w:color="auto" w:fill="FFFFFF"/>
        </w:rPr>
        <w:t>An</w:t>
      </w:r>
      <w:proofErr w:type="gramEnd"/>
      <w:r w:rsidRPr="00982E83">
        <w:rPr>
          <w:rStyle w:val="Emphasis"/>
          <w:color w:val="000000"/>
          <w:shd w:val="clear" w:color="auto" w:fill="FFFFFF"/>
        </w:rPr>
        <w:t xml:space="preserve"> </w:t>
      </w:r>
      <w:r>
        <w:rPr>
          <w:rStyle w:val="Emphasis"/>
          <w:color w:val="000000"/>
          <w:shd w:val="clear" w:color="auto" w:fill="FFFFFF"/>
        </w:rPr>
        <w:t>Eulogium Upon Benjamin Rush, M.</w:t>
      </w:r>
      <w:r w:rsidRPr="00982E83">
        <w:rPr>
          <w:rStyle w:val="Emphasis"/>
          <w:color w:val="000000"/>
          <w:shd w:val="clear" w:color="auto" w:fill="FFFFFF"/>
        </w:rPr>
        <w:t>D.</w:t>
      </w:r>
      <w:r w:rsidRPr="00982E83">
        <w:rPr>
          <w:rStyle w:val="apple-style-span"/>
          <w:color w:val="000000"/>
          <w:shd w:val="clear" w:color="auto" w:fill="FFFFFF"/>
        </w:rPr>
        <w:t>, 1813, p. 103</w:t>
      </w:r>
      <w:r>
        <w:rPr>
          <w:rStyle w:val="apple-style-span"/>
          <w:color w:val="000000"/>
          <w:shd w:val="clear" w:color="auto" w:fill="FFFFFF"/>
        </w:rPr>
        <w:t xml:space="preserve">. </w:t>
      </w:r>
      <w:r w:rsidRPr="00982E83">
        <w:t>Be</w:t>
      </w:r>
      <w:r w:rsidRPr="00982E83">
        <w:t>n</w:t>
      </w:r>
      <w:r w:rsidRPr="00982E83">
        <w:t xml:space="preserve">jamin Rush (1746 – 1813) physician, writer, educator, and humanitarian, was a Founding Father of the </w:t>
      </w:r>
      <w:smartTag w:uri="urn:schemas-microsoft-com:office:smarttags" w:element="country-region">
        <w:smartTag w:uri="urn:schemas-microsoft-com:office:smarttags" w:element="place">
          <w:r w:rsidRPr="00982E83">
            <w:t>United States</w:t>
          </w:r>
        </w:smartTag>
      </w:smartTag>
      <w:r w:rsidRPr="00982E83">
        <w:t xml:space="preserve"> and a signatory of the Declaration of Indepe</w:t>
      </w:r>
      <w:r w:rsidRPr="00982E83">
        <w:t>n</w:t>
      </w:r>
      <w:r w:rsidRPr="00982E83">
        <w:t xml:space="preserve">dence. </w:t>
      </w:r>
    </w:p>
  </w:endnote>
  <w:endnote w:id="51">
    <w:p w:rsidR="005A15A0" w:rsidRPr="000224F9" w:rsidRDefault="005A15A0" w:rsidP="00B238C4">
      <w:pPr>
        <w:pStyle w:val="endnote"/>
      </w:pPr>
      <w:r w:rsidRPr="000224F9">
        <w:rPr>
          <w:rStyle w:val="EndnoteReference"/>
          <w:color w:val="000000"/>
        </w:rPr>
        <w:endnoteRef/>
      </w:r>
      <w:r w:rsidRPr="000224F9">
        <w:t xml:space="preserve"> John Adams, </w:t>
      </w:r>
      <w:r w:rsidRPr="000224F9">
        <w:rPr>
          <w:i/>
        </w:rPr>
        <w:t>The Works of John Adams</w:t>
      </w:r>
      <w:r w:rsidRPr="000224F9">
        <w:t>, Charles Francis Adams, editor (Bo</w:t>
      </w:r>
      <w:r w:rsidRPr="000224F9">
        <w:t>s</w:t>
      </w:r>
      <w:r w:rsidRPr="000224F9">
        <w:t xml:space="preserve">ton: Little, Brown &amp; Co., 1856), Vol. 6, </w:t>
      </w:r>
      <w:r w:rsidRPr="000224F9">
        <w:rPr>
          <w:i/>
        </w:rPr>
        <w:t>A Defense of the Constitutions of Government of the United States of America</w:t>
      </w:r>
      <w:r w:rsidRPr="000224F9">
        <w:t>, “</w:t>
      </w:r>
      <w:r w:rsidRPr="000224F9">
        <w:rPr>
          <w:rStyle w:val="Strong"/>
          <w:rFonts w:cs="Arial"/>
          <w:b w:val="0"/>
          <w:color w:val="000000"/>
        </w:rPr>
        <w:t xml:space="preserve">Chapter First. </w:t>
      </w:r>
      <w:proofErr w:type="spellStart"/>
      <w:r w:rsidRPr="000224F9">
        <w:rPr>
          <w:rStyle w:val="Strong"/>
          <w:rFonts w:cs="Arial"/>
          <w:b w:val="0"/>
          <w:color w:val="000000"/>
        </w:rPr>
        <w:t>Marchamont</w:t>
      </w:r>
      <w:proofErr w:type="spellEnd"/>
      <w:r w:rsidRPr="000224F9">
        <w:rPr>
          <w:rStyle w:val="Strong"/>
          <w:rFonts w:cs="Arial"/>
          <w:b w:val="0"/>
          <w:color w:val="000000"/>
        </w:rPr>
        <w:t xml:space="preserve"> </w:t>
      </w:r>
      <w:proofErr w:type="spellStart"/>
      <w:r w:rsidRPr="000224F9">
        <w:rPr>
          <w:rStyle w:val="Strong"/>
          <w:rFonts w:cs="Arial"/>
          <w:b w:val="0"/>
          <w:color w:val="000000"/>
        </w:rPr>
        <w:t>Nedham</w:t>
      </w:r>
      <w:proofErr w:type="spellEnd"/>
      <w:r w:rsidRPr="000224F9">
        <w:rPr>
          <w:rStyle w:val="Strong"/>
          <w:rFonts w:cs="Arial"/>
          <w:b w:val="0"/>
          <w:color w:val="000000"/>
        </w:rPr>
        <w:t>. The Right Constitution of a Commonwealth Examined</w:t>
      </w:r>
      <w:r w:rsidRPr="000224F9">
        <w:rPr>
          <w:rStyle w:val="Strong"/>
          <w:rFonts w:cs="Arial"/>
          <w:color w:val="000000"/>
        </w:rPr>
        <w:t>.”</w:t>
      </w:r>
    </w:p>
  </w:endnote>
  <w:endnote w:id="52">
    <w:p w:rsidR="005A15A0" w:rsidRPr="00982E83" w:rsidRDefault="005A15A0" w:rsidP="00B238C4">
      <w:pPr>
        <w:pStyle w:val="endnote"/>
      </w:pPr>
      <w:r w:rsidRPr="00982E83">
        <w:rPr>
          <w:rStyle w:val="EndnoteReference"/>
        </w:rPr>
        <w:endnoteRef/>
      </w:r>
      <w:r w:rsidRPr="00982E83">
        <w:t xml:space="preserve"> </w:t>
      </w:r>
      <w:proofErr w:type="gramStart"/>
      <w:r w:rsidRPr="00982E83">
        <w:t>Notes of Dr. James McHenry, one of Maryland’s delegates to the Convention</w:t>
      </w:r>
      <w:r>
        <w:t>.</w:t>
      </w:r>
      <w:proofErr w:type="gramEnd"/>
      <w:r>
        <w:t xml:space="preserve"> </w:t>
      </w:r>
      <w:r w:rsidRPr="00982E83">
        <w:t xml:space="preserve">McHenry’s notes were first published in </w:t>
      </w:r>
      <w:r w:rsidRPr="00982E83">
        <w:rPr>
          <w:i/>
        </w:rPr>
        <w:t>The American Historical Review</w:t>
      </w:r>
      <w:r w:rsidRPr="00982E83">
        <w:t>, vol. 11, 1906, with the anecdote on p. 618.</w:t>
      </w:r>
    </w:p>
  </w:endnote>
  <w:endnote w:id="53">
    <w:p w:rsidR="005A15A0" w:rsidRPr="00982E83" w:rsidRDefault="005A15A0" w:rsidP="00B238C4">
      <w:pPr>
        <w:pStyle w:val="endnote"/>
      </w:pPr>
      <w:r w:rsidRPr="00982E83">
        <w:rPr>
          <w:rStyle w:val="EndnoteReference"/>
        </w:rPr>
        <w:endnoteRef/>
      </w:r>
      <w:r w:rsidRPr="00982E83">
        <w:t xml:space="preserve"> Ben</w:t>
      </w:r>
      <w:r>
        <w:t>jamin</w:t>
      </w:r>
      <w:r w:rsidRPr="00982E83">
        <w:t xml:space="preserve"> Franklin</w:t>
      </w:r>
      <w:r>
        <w:t xml:space="preserve">, </w:t>
      </w:r>
      <w:r w:rsidRPr="00982E83">
        <w:t>April 17, 1787</w:t>
      </w:r>
      <w:r>
        <w:t xml:space="preserve">, </w:t>
      </w:r>
      <w:r w:rsidRPr="0033656D">
        <w:rPr>
          <w:i/>
        </w:rPr>
        <w:t>The Writings of Benjamin Franklin</w:t>
      </w:r>
      <w:r>
        <w:t xml:space="preserve">, 10 </w:t>
      </w:r>
      <w:proofErr w:type="gramStart"/>
      <w:r>
        <w:t>vols.,</w:t>
      </w:r>
      <w:proofErr w:type="gramEnd"/>
      <w:r>
        <w:t xml:space="preserve"> Albert Henry Smyth, ed., New York: Macmillan Co., 1905-7, 9:569.</w:t>
      </w:r>
    </w:p>
  </w:endnote>
  <w:endnote w:id="54">
    <w:p w:rsidR="005A15A0" w:rsidRPr="003C4837" w:rsidRDefault="005A15A0" w:rsidP="00B238C4">
      <w:pPr>
        <w:pStyle w:val="endnote"/>
      </w:pPr>
      <w:r w:rsidRPr="00982E83">
        <w:rPr>
          <w:rStyle w:val="EndnoteReference"/>
        </w:rPr>
        <w:endnoteRef/>
      </w:r>
      <w:r w:rsidRPr="00982E83">
        <w:t xml:space="preserve"> Message from John Adams to the Officers of the First Brigade of the Third D</w:t>
      </w:r>
      <w:r w:rsidRPr="00982E83">
        <w:t>i</w:t>
      </w:r>
      <w:r w:rsidRPr="00982E83">
        <w:t>vision of the Militia of Massac</w:t>
      </w:r>
      <w:r>
        <w:t>h</w:t>
      </w:r>
      <w:r w:rsidRPr="00982E83">
        <w:t>usetts, October 11, 1798</w:t>
      </w:r>
      <w:r>
        <w:t xml:space="preserve">, </w:t>
      </w:r>
      <w:r w:rsidRPr="003C4837">
        <w:t xml:space="preserve">in </w:t>
      </w:r>
      <w:r w:rsidRPr="003C4837">
        <w:rPr>
          <w:i/>
        </w:rPr>
        <w:t>The Works of John Adams, Second President of the United States</w:t>
      </w:r>
      <w:r w:rsidRPr="003C4837">
        <w:t>, Boston: Little, Brown and Co., 1854, 9:228-229.</w:t>
      </w:r>
    </w:p>
  </w:endnote>
  <w:endnote w:id="55">
    <w:p w:rsidR="005A15A0" w:rsidRPr="00982E83" w:rsidRDefault="005A15A0" w:rsidP="00B238C4">
      <w:pPr>
        <w:pStyle w:val="endnote"/>
      </w:pPr>
      <w:r w:rsidRPr="00982E83">
        <w:rPr>
          <w:rStyle w:val="EndnoteReference"/>
        </w:rPr>
        <w:endnoteRef/>
      </w:r>
      <w:r w:rsidRPr="00982E83">
        <w:t xml:space="preserve"> Rush</w:t>
      </w:r>
      <w:r>
        <w:t>,</w:t>
      </w:r>
      <w:r w:rsidRPr="00982E83">
        <w:t xml:space="preserve"> “</w:t>
      </w:r>
      <w:r>
        <w:t xml:space="preserve">Thoughts </w:t>
      </w:r>
      <w:proofErr w:type="gramStart"/>
      <w:r>
        <w:t>Upon</w:t>
      </w:r>
      <w:proofErr w:type="gramEnd"/>
      <w:r w:rsidRPr="00982E83">
        <w:t xml:space="preserve"> the Mode of Education Proper in a Republic</w:t>
      </w:r>
      <w:r>
        <w:t>,</w:t>
      </w:r>
      <w:r w:rsidRPr="00982E83">
        <w:t>” 1798</w:t>
      </w:r>
      <w:r>
        <w:t>.</w:t>
      </w:r>
    </w:p>
  </w:endnote>
  <w:endnote w:id="56">
    <w:p w:rsidR="005A15A0" w:rsidRPr="00982E83" w:rsidRDefault="005A15A0" w:rsidP="00B238C4">
      <w:pPr>
        <w:pStyle w:val="endnote"/>
      </w:pPr>
      <w:r w:rsidRPr="00982E83">
        <w:rPr>
          <w:rStyle w:val="EndnoteReference"/>
        </w:rPr>
        <w:endnoteRef/>
      </w:r>
      <w:r w:rsidRPr="00982E83">
        <w:t xml:space="preserve"> </w:t>
      </w:r>
      <w:proofErr w:type="gramStart"/>
      <w:r w:rsidRPr="00982E83">
        <w:rPr>
          <w:rStyle w:val="apple-style-span"/>
          <w:color w:val="040404"/>
          <w:shd w:val="clear" w:color="auto" w:fill="FFFFFF"/>
        </w:rPr>
        <w:t>Webster to James Madison, 16 October 1829,</w:t>
      </w:r>
      <w:r w:rsidRPr="00982E83">
        <w:rPr>
          <w:rStyle w:val="apple-converted-space"/>
          <w:i/>
          <w:iCs/>
          <w:color w:val="040404"/>
          <w:shd w:val="clear" w:color="auto" w:fill="FFFFFF"/>
        </w:rPr>
        <w:t> </w:t>
      </w:r>
      <w:r w:rsidRPr="00982E83">
        <w:rPr>
          <w:rStyle w:val="Emphasis"/>
          <w:color w:val="040404"/>
          <w:shd w:val="clear" w:color="auto" w:fill="FFFFFF"/>
        </w:rPr>
        <w:t>Madison Papers</w:t>
      </w:r>
      <w:r w:rsidRPr="00982E83">
        <w:rPr>
          <w:rStyle w:val="apple-style-span"/>
          <w:color w:val="040404"/>
          <w:shd w:val="clear" w:color="auto" w:fill="FFFFFF"/>
        </w:rPr>
        <w:t>, Series 2, L</w:t>
      </w:r>
      <w:r w:rsidRPr="00982E83">
        <w:rPr>
          <w:rStyle w:val="apple-style-span"/>
          <w:color w:val="040404"/>
          <w:shd w:val="clear" w:color="auto" w:fill="FFFFFF"/>
        </w:rPr>
        <w:t>i</w:t>
      </w:r>
      <w:r w:rsidRPr="00982E83">
        <w:rPr>
          <w:rStyle w:val="apple-style-span"/>
          <w:color w:val="040404"/>
          <w:shd w:val="clear" w:color="auto" w:fill="FFFFFF"/>
        </w:rPr>
        <w:t>brary of Congress.</w:t>
      </w:r>
      <w:proofErr w:type="gramEnd"/>
      <w:r w:rsidRPr="00982E83">
        <w:rPr>
          <w:rStyle w:val="apple-style-span"/>
          <w:color w:val="040404"/>
          <w:shd w:val="clear" w:color="auto" w:fill="FFFFFF"/>
        </w:rPr>
        <w:t xml:space="preserve"> </w:t>
      </w:r>
      <w:proofErr w:type="gramStart"/>
      <w:r w:rsidRPr="00982E83">
        <w:rPr>
          <w:rStyle w:val="apple-style-span"/>
          <w:color w:val="040404"/>
          <w:shd w:val="clear" w:color="auto" w:fill="FFFFFF"/>
        </w:rPr>
        <w:t>Quoted in </w:t>
      </w:r>
      <w:r w:rsidRPr="00982E83">
        <w:rPr>
          <w:rStyle w:val="Emphasis"/>
          <w:color w:val="040404"/>
          <w:shd w:val="clear" w:color="auto" w:fill="FFFFFF"/>
        </w:rPr>
        <w:t>Defining Noah Webster, Mind and Morals in the Early Republic</w:t>
      </w:r>
      <w:r w:rsidRPr="00982E83">
        <w:rPr>
          <w:rStyle w:val="apple-style-span"/>
          <w:color w:val="040404"/>
          <w:shd w:val="clear" w:color="auto" w:fill="FFFFFF"/>
        </w:rPr>
        <w:t>, by K. Alan Snyder, New York: University Press of America, 1990, p. 253.</w:t>
      </w:r>
      <w:proofErr w:type="gramEnd"/>
    </w:p>
  </w:endnote>
  <w:endnote w:id="57">
    <w:p w:rsidR="005A15A0" w:rsidRPr="00982E83" w:rsidRDefault="005A15A0" w:rsidP="00B238C4">
      <w:pPr>
        <w:pStyle w:val="endnote"/>
      </w:pPr>
      <w:r w:rsidRPr="00982E83">
        <w:rPr>
          <w:rStyle w:val="EndnoteReference"/>
        </w:rPr>
        <w:endnoteRef/>
      </w:r>
      <w:r w:rsidRPr="00982E83">
        <w:t xml:space="preserve"> “Farewell Address,”  George Washington, </w:t>
      </w:r>
      <w:smartTag w:uri="urn:schemas-microsoft-com:office:smarttags" w:element="date">
        <w:smartTagPr>
          <w:attr w:name="Year" w:val="1796"/>
          <w:attr w:name="Day" w:val="19"/>
          <w:attr w:name="Month" w:val="9"/>
        </w:smartTagPr>
        <w:r w:rsidRPr="00982E83">
          <w:t>Sept. 19, 1796</w:t>
        </w:r>
      </w:smartTag>
    </w:p>
  </w:endnote>
  <w:endnote w:id="58">
    <w:p w:rsidR="005A15A0" w:rsidRPr="00982E83" w:rsidRDefault="005A15A0" w:rsidP="00B238C4">
      <w:pPr>
        <w:pStyle w:val="endnote"/>
      </w:pPr>
      <w:r w:rsidRPr="00982E83">
        <w:rPr>
          <w:rStyle w:val="EndnoteReference"/>
          <w:color w:val="000000"/>
        </w:rPr>
        <w:endnoteRef/>
      </w:r>
      <w:r w:rsidRPr="00982E83">
        <w:t xml:space="preserve"> </w:t>
      </w:r>
      <w:proofErr w:type="gramStart"/>
      <w:r w:rsidRPr="00982E83">
        <w:t xml:space="preserve">For more evidence of this truth see: Stephen McDowell, </w:t>
      </w:r>
      <w:r w:rsidRPr="00982E83">
        <w:rPr>
          <w:i/>
        </w:rPr>
        <w:t>America, a Christian Nation</w:t>
      </w:r>
      <w:r w:rsidRPr="00982E83">
        <w:t xml:space="preserve">; David Barton, </w:t>
      </w:r>
      <w:r w:rsidRPr="00982E83">
        <w:rPr>
          <w:i/>
        </w:rPr>
        <w:t>Original Intent</w:t>
      </w:r>
      <w:r w:rsidRPr="00982E83">
        <w:t xml:space="preserve">; Mark Beliles and Stephen McDowell, </w:t>
      </w:r>
      <w:r w:rsidRPr="00982E83">
        <w:rPr>
          <w:i/>
        </w:rPr>
        <w:t>America’s Providential History</w:t>
      </w:r>
      <w:r w:rsidRPr="00982E83">
        <w:t>.</w:t>
      </w:r>
      <w:proofErr w:type="gramEnd"/>
    </w:p>
  </w:endnote>
  <w:endnote w:id="59">
    <w:p w:rsidR="005A15A0" w:rsidRPr="00982E83" w:rsidRDefault="005A15A0" w:rsidP="00B238C4">
      <w:pPr>
        <w:pStyle w:val="endnote"/>
        <w:rPr>
          <w:color w:val="000000"/>
        </w:rPr>
      </w:pPr>
      <w:r w:rsidRPr="00982E83">
        <w:rPr>
          <w:rStyle w:val="EndnoteReference"/>
        </w:rPr>
        <w:endnoteRef/>
      </w:r>
      <w:r w:rsidRPr="00982E83">
        <w:t xml:space="preserve"> Slavery and frequent ill treatment of Native Americans by whites fell far short of being Christ-like, to name the two most obvious examples of </w:t>
      </w:r>
      <w:r>
        <w:t xml:space="preserve">our early nation’s </w:t>
      </w:r>
      <w:r w:rsidRPr="00982E83">
        <w:t>moral failure. It should be noted, however, that both issues cannot be broadly cited as pure examples of Christian American perfidy. There was a strong abolitionist stream, m</w:t>
      </w:r>
      <w:r w:rsidRPr="00982E83">
        <w:t>o</w:t>
      </w:r>
      <w:r w:rsidRPr="00982E83">
        <w:t>tivated by biblical principles, from the beginning of our country, one that, of course, eventually prevailed. Similarly, there are countless examples where Native Amer</w:t>
      </w:r>
      <w:r w:rsidRPr="00982E83">
        <w:t>i</w:t>
      </w:r>
      <w:r w:rsidRPr="00982E83">
        <w:t xml:space="preserve">cans were treated with love, respect and equanimity. </w:t>
      </w:r>
      <w:r w:rsidRPr="003C4837">
        <w:t>In fact, a primary reason for the founding of the colonies was to propagate the Gospel and “win… the Natives of Country, to the Knowledge and Obedience of the only true God and Savior of Ma</w:t>
      </w:r>
      <w:r w:rsidRPr="003C4837">
        <w:t>n</w:t>
      </w:r>
      <w:r w:rsidRPr="003C4837">
        <w:t xml:space="preserve">kind, and the Christian Faith” (Charter of Massachusetts Bay, 1629), with the desire they would then experience all of the “good life” that would follow. </w:t>
      </w:r>
      <w:smartTag w:uri="urn:schemas-microsoft-com:office:smarttags" w:element="country-region">
        <w:smartTag w:uri="urn:schemas-microsoft-com:office:smarttags" w:element="place">
          <w:r w:rsidRPr="00982E83">
            <w:t>America</w:t>
          </w:r>
        </w:smartTag>
      </w:smartTag>
      <w:r w:rsidRPr="00982E83">
        <w:t>, like ind</w:t>
      </w:r>
      <w:r w:rsidRPr="00982E83">
        <w:t>i</w:t>
      </w:r>
      <w:r w:rsidRPr="00982E83">
        <w:t xml:space="preserve">vidual Christians, was not and will never be perfect. But it is fair to say that there has never been a nation that realized the “shining city set on a hill” ideal more than </w:t>
      </w:r>
      <w:smartTag w:uri="urn:schemas-microsoft-com:office:smarttags" w:element="country-region">
        <w:smartTag w:uri="urn:schemas-microsoft-com:office:smarttags" w:element="place">
          <w:r w:rsidRPr="00982E83">
            <w:t>America</w:t>
          </w:r>
        </w:smartTag>
      </w:smartTag>
      <w:r w:rsidRPr="00982E83">
        <w:t xml:space="preserve">. Let us pray and labor to reverse </w:t>
      </w:r>
      <w:r w:rsidRPr="00982E83">
        <w:rPr>
          <w:color w:val="000000"/>
        </w:rPr>
        <w:t>our downward spiral and again begin a</w:t>
      </w:r>
      <w:r w:rsidRPr="00982E83">
        <w:rPr>
          <w:color w:val="000000"/>
        </w:rPr>
        <w:t>s</w:t>
      </w:r>
      <w:r w:rsidRPr="00982E83">
        <w:rPr>
          <w:color w:val="000000"/>
        </w:rPr>
        <w:t>cending that mountain</w:t>
      </w:r>
      <w:r>
        <w:rPr>
          <w:color w:val="000000"/>
        </w:rPr>
        <w:t>. (</w:t>
      </w:r>
      <w:r w:rsidRPr="00982E83">
        <w:rPr>
          <w:color w:val="000000"/>
        </w:rPr>
        <w:t xml:space="preserve">To learn more on the founders and slavery see Stephen McDowell, </w:t>
      </w:r>
      <w:r w:rsidRPr="00982E83">
        <w:rPr>
          <w:i/>
          <w:color w:val="000000"/>
        </w:rPr>
        <w:t>Building Godly Nations</w:t>
      </w:r>
      <w:r w:rsidRPr="00982E83">
        <w:rPr>
          <w:color w:val="000000"/>
        </w:rPr>
        <w:t xml:space="preserve">, “The Bible, Slavery, and </w:t>
      </w:r>
      <w:smartTag w:uri="urn:schemas-microsoft-com:office:smarttags" w:element="country-region">
        <w:smartTag w:uri="urn:schemas-microsoft-com:office:smarttags" w:element="place">
          <w:r w:rsidRPr="00982E83">
            <w:rPr>
              <w:color w:val="000000"/>
            </w:rPr>
            <w:t>America</w:t>
          </w:r>
        </w:smartTag>
      </w:smartTag>
      <w:r w:rsidRPr="00982E83">
        <w:rPr>
          <w:color w:val="000000"/>
        </w:rPr>
        <w:t xml:space="preserve">’s Founders,” </w:t>
      </w:r>
      <w:smartTag w:uri="urn:schemas-microsoft-com:office:smarttags" w:element="City">
        <w:smartTag w:uri="urn:schemas-microsoft-com:office:smarttags" w:element="place">
          <w:r w:rsidRPr="00982E83">
            <w:rPr>
              <w:color w:val="000000"/>
            </w:rPr>
            <w:t>Charlottesville</w:t>
          </w:r>
        </w:smartTag>
      </w:smartTag>
      <w:r>
        <w:rPr>
          <w:color w:val="000000"/>
        </w:rPr>
        <w:t>: Providence Foundation, 2003.)</w:t>
      </w:r>
    </w:p>
  </w:endnote>
  <w:endnote w:id="60">
    <w:p w:rsidR="005A15A0" w:rsidRPr="00982E83" w:rsidRDefault="005A15A0" w:rsidP="00B238C4">
      <w:pPr>
        <w:pStyle w:val="endnote"/>
      </w:pPr>
      <w:r w:rsidRPr="00982E83">
        <w:rPr>
          <w:rStyle w:val="EndnoteReference"/>
        </w:rPr>
        <w:endnoteRef/>
      </w:r>
      <w:r w:rsidRPr="00982E83">
        <w:t xml:space="preserve"> Deuteronomy 8:11-19</w:t>
      </w:r>
      <w:r>
        <w:t xml:space="preserve">. </w:t>
      </w:r>
      <w:r w:rsidRPr="00982E83">
        <w:t xml:space="preserve">The founders agreed with Moses’ warning. The great statesmen of the Nineteenth Century, Daniel Webster said, “If we and our posterity shall be true to the Christian religion, if we and they shall live always in the fear of God and shall respect His Commandments, . . . we may have the highest hopes of the future fortunes of our country; . . . . But if we and our posterity neglect religious instruction and authority, violate the rules of eternal justice, trifle with the injunctions of morality, and recklessly destroy the political constitution which holds us together, no man can tell how sudden a catastrophe may overwhelm us that shall bury all our glory in profound obscurity.” </w:t>
      </w:r>
      <w:proofErr w:type="gramStart"/>
      <w:r>
        <w:t>(</w:t>
      </w:r>
      <w:r w:rsidRPr="00077D43">
        <w:rPr>
          <w:rStyle w:val="apple-style-span"/>
          <w:color w:val="000000"/>
          <w:shd w:val="clear" w:color="auto" w:fill="FFFFFF"/>
        </w:rPr>
        <w:t>Benjamin F. Morris,</w:t>
      </w:r>
      <w:r w:rsidRPr="00077D43">
        <w:rPr>
          <w:rStyle w:val="apple-converted-space"/>
          <w:color w:val="000000"/>
          <w:shd w:val="clear" w:color="auto" w:fill="FFFFFF"/>
        </w:rPr>
        <w:t> </w:t>
      </w:r>
      <w:r w:rsidRPr="00077D43">
        <w:rPr>
          <w:rStyle w:val="apple-style-span"/>
          <w:i/>
          <w:iCs/>
          <w:color w:val="000000"/>
          <w:shd w:val="clear" w:color="auto" w:fill="FFFFFF"/>
        </w:rPr>
        <w:t>Christian Life and Character of the Civil Institutions of the United States</w:t>
      </w:r>
      <w:r w:rsidRPr="00077D43">
        <w:rPr>
          <w:rStyle w:val="apple-style-span"/>
          <w:color w:val="000000"/>
          <w:shd w:val="clear" w:color="auto" w:fill="FFFFFF"/>
        </w:rPr>
        <w:t>, Philadelphia: George W. Childs, 1864, p. 270.</w:t>
      </w:r>
      <w:r>
        <w:rPr>
          <w:rStyle w:val="apple-style-span"/>
          <w:color w:val="000000"/>
          <w:shd w:val="clear" w:color="auto" w:fill="FFFFFF"/>
        </w:rPr>
        <w:t>)</w:t>
      </w:r>
      <w:proofErr w:type="gramEnd"/>
    </w:p>
  </w:endnote>
  <w:endnote w:id="61">
    <w:p w:rsidR="005A15A0" w:rsidRPr="00982E83" w:rsidRDefault="005A15A0" w:rsidP="00B238C4">
      <w:pPr>
        <w:pStyle w:val="endnote"/>
      </w:pPr>
      <w:r w:rsidRPr="00982E83">
        <w:rPr>
          <w:rStyle w:val="EndnoteReference"/>
        </w:rPr>
        <w:endnoteRef/>
      </w:r>
      <w:r w:rsidRPr="00982E83">
        <w:t xml:space="preserve"> </w:t>
      </w:r>
      <w:proofErr w:type="gramStart"/>
      <w:r w:rsidRPr="00982E83">
        <w:t>The belief that original sin did not ruin human nature and that men are ther</w:t>
      </w:r>
      <w:r w:rsidRPr="00982E83">
        <w:t>e</w:t>
      </w:r>
      <w:r w:rsidRPr="00982E83">
        <w:t>fore capable of goodness on thei</w:t>
      </w:r>
      <w:r>
        <w:t>r own, without grace from God.</w:t>
      </w:r>
      <w:proofErr w:type="gramEnd"/>
      <w:r>
        <w:t xml:space="preserve"> I</w:t>
      </w:r>
      <w:r w:rsidRPr="00982E83">
        <w:t xml:space="preserve">n other words, through their own good works men can save themselves. </w:t>
      </w:r>
    </w:p>
  </w:endnote>
  <w:endnote w:id="62">
    <w:p w:rsidR="005A15A0" w:rsidRPr="00982E83" w:rsidRDefault="005A15A0" w:rsidP="00B238C4">
      <w:pPr>
        <w:pStyle w:val="endnote"/>
      </w:pPr>
      <w:r w:rsidRPr="00982E83">
        <w:rPr>
          <w:rStyle w:val="EndnoteReference"/>
        </w:rPr>
        <w:endnoteRef/>
      </w:r>
      <w:r w:rsidRPr="00982E83">
        <w:t xml:space="preserve"> Jeremiah 2:13</w:t>
      </w:r>
    </w:p>
  </w:endnote>
  <w:endnote w:id="63">
    <w:p w:rsidR="005A15A0" w:rsidRPr="00982E83" w:rsidRDefault="005A15A0" w:rsidP="00B238C4">
      <w:pPr>
        <w:pStyle w:val="endnote"/>
      </w:pPr>
      <w:r w:rsidRPr="00982E83">
        <w:rPr>
          <w:rStyle w:val="EndnoteReference"/>
        </w:rPr>
        <w:endnoteRef/>
      </w:r>
      <w:r w:rsidRPr="00982E83">
        <w:t xml:space="preserve"> Address of President-Elect John F. Kennedy, delivered to a joint convention of the General Court of the </w:t>
      </w:r>
      <w:smartTag w:uri="urn:schemas-microsoft-com:office:smarttags" w:element="place">
        <w:smartTag w:uri="urn:schemas-microsoft-com:office:smarttags" w:element="PlaceType">
          <w:r w:rsidRPr="00982E83">
            <w:t>Commonwealth</w:t>
          </w:r>
        </w:smartTag>
        <w:r w:rsidRPr="00982E83">
          <w:t xml:space="preserve"> of </w:t>
        </w:r>
        <w:smartTag w:uri="urn:schemas-microsoft-com:office:smarttags" w:element="PlaceName">
          <w:r w:rsidRPr="00982E83">
            <w:t>Massachusetts</w:t>
          </w:r>
        </w:smartTag>
      </w:smartTag>
      <w:r w:rsidRPr="00982E83">
        <w:t xml:space="preserve">, </w:t>
      </w:r>
      <w:smartTag w:uri="urn:schemas-microsoft-com:office:smarttags" w:element="date">
        <w:smartTagPr>
          <w:attr w:name="Month" w:val="1"/>
          <w:attr w:name="Day" w:val="9"/>
          <w:attr w:name="Year" w:val="1961"/>
        </w:smartTagPr>
        <w:r w:rsidRPr="00982E83">
          <w:t>January 9, 1961</w:t>
        </w:r>
      </w:smartTag>
    </w:p>
  </w:endnote>
  <w:endnote w:id="64">
    <w:p w:rsidR="005A15A0" w:rsidRPr="00353FE7" w:rsidRDefault="005A15A0" w:rsidP="00B238C4">
      <w:pPr>
        <w:pStyle w:val="endnote"/>
      </w:pPr>
      <w:r w:rsidRPr="00353FE7">
        <w:rPr>
          <w:rStyle w:val="EndnoteReference"/>
        </w:rPr>
        <w:endnoteRef/>
      </w:r>
      <w:r w:rsidRPr="00353FE7">
        <w:t xml:space="preserve"> Luke 12:48</w:t>
      </w:r>
    </w:p>
  </w:endnote>
  <w:endnote w:id="65">
    <w:p w:rsidR="005A15A0" w:rsidRPr="00982E83" w:rsidRDefault="005A15A0" w:rsidP="00B238C4">
      <w:pPr>
        <w:pStyle w:val="endnote"/>
      </w:pPr>
      <w:r w:rsidRPr="00982E83">
        <w:rPr>
          <w:rStyle w:val="EndnoteReference"/>
        </w:rPr>
        <w:endnoteRef/>
      </w:r>
      <w:r w:rsidRPr="00982E83">
        <w:t xml:space="preserve"> </w:t>
      </w:r>
      <w:r w:rsidRPr="00982E83">
        <w:rPr>
          <w:rStyle w:val="apple-style-span"/>
          <w:i/>
          <w:color w:val="000000"/>
          <w:shd w:val="clear" w:color="auto" w:fill="FFFFFF"/>
        </w:rPr>
        <w:t>A Model of Christian Charity</w:t>
      </w:r>
      <w:r w:rsidRPr="00982E83">
        <w:rPr>
          <w:rStyle w:val="apple-style-span"/>
          <w:color w:val="000000"/>
          <w:shd w:val="clear" w:color="auto" w:fill="FFFFFF"/>
        </w:rPr>
        <w:t xml:space="preserve">, a </w:t>
      </w:r>
      <w:r>
        <w:rPr>
          <w:rStyle w:val="apple-style-span"/>
          <w:color w:val="000000"/>
          <w:shd w:val="clear" w:color="auto" w:fill="FFFFFF"/>
        </w:rPr>
        <w:t>tract written, and probably</w:t>
      </w:r>
      <w:r w:rsidRPr="00982E83">
        <w:rPr>
          <w:rStyle w:val="apple-style-span"/>
          <w:color w:val="000000"/>
          <w:shd w:val="clear" w:color="auto" w:fill="FFFFFF"/>
        </w:rPr>
        <w:t xml:space="preserve"> </w:t>
      </w:r>
      <w:r>
        <w:rPr>
          <w:rStyle w:val="apple-style-span"/>
          <w:color w:val="000000"/>
          <w:shd w:val="clear" w:color="auto" w:fill="FFFFFF"/>
        </w:rPr>
        <w:t>delivered,</w:t>
      </w:r>
      <w:r w:rsidRPr="00982E83">
        <w:rPr>
          <w:rStyle w:val="apple-style-span"/>
          <w:color w:val="000000"/>
          <w:shd w:val="clear" w:color="auto" w:fill="FFFFFF"/>
        </w:rPr>
        <w:t xml:space="preserve"> by John Winthrop on board the ship </w:t>
      </w:r>
      <w:proofErr w:type="spellStart"/>
      <w:r w:rsidRPr="00982E83">
        <w:rPr>
          <w:rStyle w:val="apple-style-span"/>
          <w:i/>
          <w:color w:val="000000"/>
          <w:shd w:val="clear" w:color="auto" w:fill="FFFFFF"/>
        </w:rPr>
        <w:t>Arbella</w:t>
      </w:r>
      <w:proofErr w:type="spellEnd"/>
      <w:r w:rsidRPr="00982E83">
        <w:rPr>
          <w:rStyle w:val="apple-style-span"/>
          <w:color w:val="000000"/>
          <w:shd w:val="clear" w:color="auto" w:fill="FFFFFF"/>
        </w:rPr>
        <w:t xml:space="preserve"> </w:t>
      </w:r>
      <w:r>
        <w:rPr>
          <w:rStyle w:val="apple-style-span"/>
          <w:color w:val="000000"/>
          <w:shd w:val="clear" w:color="auto" w:fill="FFFFFF"/>
        </w:rPr>
        <w:t>before</w:t>
      </w:r>
      <w:r w:rsidRPr="00982E83">
        <w:rPr>
          <w:rStyle w:val="apple-style-span"/>
          <w:color w:val="000000"/>
          <w:shd w:val="clear" w:color="auto" w:fill="FFFFFF"/>
        </w:rPr>
        <w:t xml:space="preserve"> the </w:t>
      </w:r>
      <w:r>
        <w:rPr>
          <w:rStyle w:val="apple-style-span"/>
          <w:color w:val="000000"/>
          <w:shd w:val="clear" w:color="auto" w:fill="FFFFFF"/>
        </w:rPr>
        <w:t>Massachusetts Bay colonists landed at Salem. Old South Leaflets, No. 207, pp. 20-21 (spelling has been modernized).</w:t>
      </w:r>
      <w:r w:rsidRPr="00982E83">
        <w:rPr>
          <w:rStyle w:val="apple-converted-space"/>
          <w:color w:val="000000"/>
          <w:shd w:val="clear" w:color="auto" w:fill="FFFFFF"/>
        </w:rPr>
        <w:t> </w:t>
      </w:r>
    </w:p>
  </w:endnote>
  <w:endnote w:id="66">
    <w:p w:rsidR="005A15A0" w:rsidRPr="00982E83" w:rsidRDefault="005A15A0" w:rsidP="00B238C4">
      <w:pPr>
        <w:pStyle w:val="endnote"/>
      </w:pPr>
      <w:r w:rsidRPr="00982E83">
        <w:rPr>
          <w:rStyle w:val="EndnoteReference"/>
          <w:color w:val="000000"/>
        </w:rPr>
        <w:endnoteRef/>
      </w:r>
      <w:r w:rsidRPr="00982E83">
        <w:t xml:space="preserve"> </w:t>
      </w:r>
      <w:proofErr w:type="gramStart"/>
      <w:r w:rsidRPr="00982E83">
        <w:t xml:space="preserve">The idea that God is a unity rather </w:t>
      </w:r>
      <w:r>
        <w:t xml:space="preserve">than </w:t>
      </w:r>
      <w:r w:rsidRPr="00982E83">
        <w:t>a Trinity.</w:t>
      </w:r>
      <w:proofErr w:type="gramEnd"/>
      <w:r w:rsidRPr="00982E83">
        <w:t xml:space="preserve"> Inevitably, this leads to den</w:t>
      </w:r>
      <w:r w:rsidRPr="00982E83">
        <w:t>y</w:t>
      </w:r>
      <w:r w:rsidRPr="00982E83">
        <w:t>ing the deity of Christ as well as losing the doctrine of “the one and the many,” a bulwark presupposition that helped give rise to the very notion of a democratic r</w:t>
      </w:r>
      <w:r w:rsidRPr="00982E83">
        <w:t>e</w:t>
      </w:r>
      <w:r w:rsidRPr="00982E83">
        <w:t>public. Unitarianism also provides a fertile breeding ground for syncretism, the idea that all religions express some aspect of that unity and may be blended or embraced interchangeably. Not to beat a dead horse, but this also helps foment irrationalism, as syncre</w:t>
      </w:r>
      <w:r>
        <w:t xml:space="preserve">tism forces people to </w:t>
      </w:r>
      <w:r w:rsidRPr="00982E83">
        <w:t>deny the “law of non-contradiction” (a fundamental law of logic) and try to hold mutually contradictory ideas (e.g., simultaneously valida</w:t>
      </w:r>
      <w:r w:rsidRPr="00982E83">
        <w:t>t</w:t>
      </w:r>
      <w:r w:rsidRPr="00982E83">
        <w:t>ing the Christian belief that Jesus is God, the Mormon belief that Jesus is one of many gods, and the Islamic belief that Jesus in not God).</w:t>
      </w:r>
    </w:p>
  </w:endnote>
  <w:endnote w:id="67">
    <w:p w:rsidR="005A15A0" w:rsidRPr="00982E83" w:rsidRDefault="005A15A0" w:rsidP="00B238C4">
      <w:pPr>
        <w:pStyle w:val="endnote"/>
      </w:pPr>
      <w:r w:rsidRPr="00982E83">
        <w:rPr>
          <w:rStyle w:val="EndnoteReference"/>
          <w:color w:val="000000"/>
        </w:rPr>
        <w:endnoteRef/>
      </w:r>
      <w:r w:rsidRPr="00982E83">
        <w:t xml:space="preserve"> Related to Unitarianism (see previous footnote), religious syncretism is the idea that all religions represent paths up the same mountain. Jesus is no longer “the way, the truth and the life” (John 14:6), He is only “a way”—and more and more not even a first choice.</w:t>
      </w:r>
    </w:p>
  </w:endnote>
  <w:endnote w:id="68">
    <w:p w:rsidR="005A15A0" w:rsidRPr="00982E83" w:rsidRDefault="005A15A0" w:rsidP="00B238C4">
      <w:pPr>
        <w:pStyle w:val="endnote"/>
      </w:pPr>
      <w:r w:rsidRPr="00982E83">
        <w:rPr>
          <w:rStyle w:val="EndnoteReference"/>
        </w:rPr>
        <w:endnoteRef/>
      </w:r>
      <w:r w:rsidRPr="00982E83">
        <w:t xml:space="preserve"> If there is a heaven, everyone is going there</w:t>
      </w:r>
      <w:r>
        <w:t xml:space="preserve">. </w:t>
      </w:r>
      <w:r w:rsidRPr="00982E83">
        <w:t xml:space="preserve">The common though more subtle way of saying essentially the same thing is to describe all people as “God’s children.”  This is contrary to the Bible’s teaching that while all men are created in the image of God and have a God-given conscience, no one is truly a child of God until he or she has been born again. </w:t>
      </w:r>
    </w:p>
  </w:endnote>
  <w:endnote w:id="69">
    <w:p w:rsidR="005A15A0" w:rsidRPr="00982E83" w:rsidRDefault="005A15A0" w:rsidP="00B238C4">
      <w:pPr>
        <w:pStyle w:val="endnote"/>
      </w:pPr>
      <w:r w:rsidRPr="00982E83">
        <w:rPr>
          <w:rStyle w:val="EndnoteReference"/>
        </w:rPr>
        <w:endnoteRef/>
      </w:r>
      <w:r w:rsidRPr="00982E83">
        <w:t xml:space="preserve"> Using Plato’s and Kant’s (and Eastern mysticism’s) two-tiered world, the ph</w:t>
      </w:r>
      <w:r w:rsidRPr="00982E83">
        <w:t>i</w:t>
      </w:r>
      <w:r w:rsidRPr="00982E83">
        <w:t>losophy that the universe of matter represents a fallen, lesser reality and that Truth and God exist only in a higher, spiritual plane—and never shall the twain meet.</w:t>
      </w:r>
    </w:p>
  </w:endnote>
  <w:endnote w:id="70">
    <w:p w:rsidR="005A15A0" w:rsidRPr="00982E83" w:rsidRDefault="005A15A0" w:rsidP="00B238C4">
      <w:pPr>
        <w:pStyle w:val="endnote"/>
      </w:pPr>
      <w:r w:rsidRPr="00982E83">
        <w:rPr>
          <w:rStyle w:val="EndnoteReference"/>
        </w:rPr>
        <w:endnoteRef/>
      </w:r>
      <w:r w:rsidRPr="00982E83">
        <w:t xml:space="preserve"> From the Greek “pan” (all) and “</w:t>
      </w:r>
      <w:proofErr w:type="spellStart"/>
      <w:r w:rsidRPr="00982E83">
        <w:t>theos</w:t>
      </w:r>
      <w:proofErr w:type="spellEnd"/>
      <w:r w:rsidRPr="00982E83">
        <w:t xml:space="preserve">” (God), the belief that everything is one and is or is a part of God. </w:t>
      </w:r>
    </w:p>
  </w:endnote>
  <w:endnote w:id="71">
    <w:p w:rsidR="005A15A0" w:rsidRPr="00982E83" w:rsidRDefault="005A15A0" w:rsidP="00B238C4">
      <w:pPr>
        <w:pStyle w:val="endnote"/>
      </w:pPr>
      <w:r w:rsidRPr="00982E83">
        <w:rPr>
          <w:rStyle w:val="EndnoteReference"/>
        </w:rPr>
        <w:endnoteRef/>
      </w:r>
      <w:r w:rsidRPr="00982E83">
        <w:t xml:space="preserve"> As is always the case when apostasy sets in, we have even finally sunk to the level where full-blown paganism, witchcraft and other forms of the occult are also now in vogue. </w:t>
      </w:r>
    </w:p>
  </w:endnote>
  <w:endnote w:id="72">
    <w:p w:rsidR="005A15A0" w:rsidRPr="00255B18" w:rsidRDefault="005A15A0" w:rsidP="00B238C4">
      <w:pPr>
        <w:pStyle w:val="endnote"/>
      </w:pPr>
      <w:r w:rsidRPr="00982E83">
        <w:rPr>
          <w:rStyle w:val="EndnoteReference"/>
        </w:rPr>
        <w:endnoteRef/>
      </w:r>
      <w:r w:rsidRPr="00982E83">
        <w:t xml:space="preserve"> By “materialism” we are not referring to being “materialistic,” having an inord</w:t>
      </w:r>
      <w:r w:rsidRPr="00982E83">
        <w:t>i</w:t>
      </w:r>
      <w:r w:rsidRPr="00982E83">
        <w:t xml:space="preserve">nate drive to possess material things—although that certainly is a very real problem in </w:t>
      </w:r>
      <w:smartTag w:uri="urn:schemas-microsoft-com:office:smarttags" w:element="country-region">
        <w:smartTag w:uri="urn:schemas-microsoft-com:office:smarttags" w:element="place">
          <w:r w:rsidRPr="00982E83">
            <w:t>America</w:t>
          </w:r>
        </w:smartTag>
      </w:smartTag>
      <w:r>
        <w:t xml:space="preserve">. </w:t>
      </w:r>
      <w:r w:rsidRPr="00982E83">
        <w:t>Materialism, ideologically speaking, is the idea that nothing exists but the temporal world, i.e., matter and its motion. It denies the existence of God or the po</w:t>
      </w:r>
      <w:r w:rsidRPr="00982E83">
        <w:t>s</w:t>
      </w:r>
      <w:r w:rsidRPr="00982E83">
        <w:t>sibility of any received, transcendent revelation or truth</w:t>
      </w:r>
      <w:r>
        <w:t xml:space="preserve">. </w:t>
      </w:r>
      <w:r w:rsidRPr="00255B18">
        <w:t>The universe is presently the closest permissible thing to a god, with secularism as its religion and science</w:t>
      </w:r>
      <w:r>
        <w:t xml:space="preserve"> as its</w:t>
      </w:r>
      <w:r w:rsidRPr="00255B18">
        <w:t xml:space="preserve"> "priesthood</w:t>
      </w:r>
      <w:r>
        <w:t>.</w:t>
      </w:r>
      <w:r w:rsidRPr="00255B18">
        <w:t xml:space="preserve">" </w:t>
      </w:r>
    </w:p>
  </w:endnote>
  <w:endnote w:id="73">
    <w:p w:rsidR="005A15A0" w:rsidRPr="00982E83" w:rsidRDefault="005A15A0" w:rsidP="00B238C4">
      <w:pPr>
        <w:pStyle w:val="endnote"/>
      </w:pPr>
      <w:r w:rsidRPr="00982E83">
        <w:rPr>
          <w:rStyle w:val="EndnoteReference"/>
          <w:color w:val="000000"/>
        </w:rPr>
        <w:endnoteRef/>
      </w:r>
      <w:r w:rsidRPr="00982E83">
        <w:t xml:space="preserve"> </w:t>
      </w:r>
      <w:proofErr w:type="gramStart"/>
      <w:r w:rsidRPr="00982E83">
        <w:t>The secular ideology that sees “man as the measure of all things” and looks to (supposedly) naked human reason as the arbiter of truth, ethics, and justice.</w:t>
      </w:r>
      <w:proofErr w:type="gramEnd"/>
      <w:r w:rsidRPr="00982E83">
        <w:t xml:space="preserve"> It sp</w:t>
      </w:r>
      <w:r w:rsidRPr="00982E83">
        <w:t>e</w:t>
      </w:r>
      <w:r w:rsidRPr="00982E83">
        <w:t>cifically rejects supernatural revelation and religious dogma as a basis of morality and decision-making.</w:t>
      </w:r>
    </w:p>
  </w:endnote>
  <w:endnote w:id="74">
    <w:p w:rsidR="005A15A0" w:rsidRPr="00982E83" w:rsidRDefault="005A15A0" w:rsidP="00B238C4">
      <w:pPr>
        <w:pStyle w:val="endnote"/>
      </w:pPr>
      <w:r w:rsidRPr="00982E83">
        <w:rPr>
          <w:rStyle w:val="EndnoteReference"/>
        </w:rPr>
        <w:endnoteRef/>
      </w:r>
      <w:r w:rsidRPr="00982E83">
        <w:t xml:space="preserve"> </w:t>
      </w:r>
      <w:proofErr w:type="gramStart"/>
      <w:r w:rsidRPr="00982E83">
        <w:t xml:space="preserve">The political philosophy that views the state </w:t>
      </w:r>
      <w:r>
        <w:t xml:space="preserve">and its regulatory powers </w:t>
      </w:r>
      <w:r w:rsidRPr="00982E83">
        <w:t>as the source, protector and the dispenser of rights and the primary means by which to achieve economic and social goals.</w:t>
      </w:r>
      <w:proofErr w:type="gramEnd"/>
    </w:p>
  </w:endnote>
  <w:endnote w:id="75">
    <w:p w:rsidR="005A15A0" w:rsidRPr="00982E83" w:rsidRDefault="005A15A0" w:rsidP="00B238C4">
      <w:pPr>
        <w:pStyle w:val="endnote"/>
      </w:pPr>
      <w:r w:rsidRPr="00982E83">
        <w:rPr>
          <w:rStyle w:val="EndnoteReference"/>
        </w:rPr>
        <w:endnoteRef/>
      </w:r>
      <w:r>
        <w:t xml:space="preserve"> See the next footnote</w:t>
      </w:r>
    </w:p>
  </w:endnote>
  <w:endnote w:id="76">
    <w:p w:rsidR="005A15A0" w:rsidRPr="00982E83" w:rsidRDefault="005A15A0" w:rsidP="00B238C4">
      <w:pPr>
        <w:pStyle w:val="endnote"/>
      </w:pPr>
      <w:r w:rsidRPr="00982E83">
        <w:rPr>
          <w:rStyle w:val="EndnoteReference"/>
        </w:rPr>
        <w:endnoteRef/>
      </w:r>
      <w:r w:rsidRPr="00982E83">
        <w:t xml:space="preserve"> </w:t>
      </w:r>
      <w:proofErr w:type="gramStart"/>
      <w:r w:rsidRPr="00982E83">
        <w:t>A new word that was actually coined in the LGBTQ world, with which every Christian needs to become familiar and use.</w:t>
      </w:r>
      <w:proofErr w:type="gramEnd"/>
      <w:r w:rsidRPr="00982E83">
        <w:t xml:space="preserve"> Short for “post-modern sexuality,” </w:t>
      </w:r>
      <w:proofErr w:type="spellStart"/>
      <w:r w:rsidRPr="00982E83">
        <w:t>p</w:t>
      </w:r>
      <w:r w:rsidRPr="00982E83">
        <w:t>o</w:t>
      </w:r>
      <w:r w:rsidRPr="00982E83">
        <w:t>mosexuality</w:t>
      </w:r>
      <w:proofErr w:type="spellEnd"/>
      <w:r w:rsidRPr="00982E83">
        <w:t xml:space="preserve"> is about shattering the binary divisions of good and evil, male and f</w:t>
      </w:r>
      <w:r w:rsidRPr="00982E83">
        <w:t>e</w:t>
      </w:r>
      <w:r w:rsidRPr="00982E83">
        <w:t>male, “straight” and “gay,” and championing a brave-new world where sexual tastes, gender identities, and familial and sex/love relationships are highly fluid and ever evolving. This is the third and final stage of the sexual revolution; final because it always immediately precedes the collapse of the society that enters it.</w:t>
      </w:r>
    </w:p>
  </w:endnote>
  <w:endnote w:id="77">
    <w:p w:rsidR="005A15A0" w:rsidRPr="00CF7EE1" w:rsidRDefault="005A15A0" w:rsidP="00B238C4">
      <w:pPr>
        <w:pStyle w:val="endnote"/>
      </w:pPr>
      <w:r w:rsidRPr="00CF7EE1">
        <w:rPr>
          <w:rStyle w:val="EndnoteReference"/>
        </w:rPr>
        <w:endnoteRef/>
      </w:r>
      <w:r w:rsidRPr="00CF7EE1">
        <w:t xml:space="preserve"> </w:t>
      </w:r>
      <w:proofErr w:type="gramStart"/>
      <w:r w:rsidRPr="00CF7EE1">
        <w:t>American Civil Liberties Union.</w:t>
      </w:r>
      <w:proofErr w:type="gramEnd"/>
      <w:r w:rsidRPr="00CF7EE1">
        <w:t xml:space="preserve">  </w:t>
      </w:r>
      <w:r>
        <w:t>These lawyers are our</w:t>
      </w:r>
      <w:r w:rsidRPr="00CF7EE1">
        <w:t xml:space="preserve"> modern “ecclesiastical authorities,” interpreting laws originating from their god, which is man, with the </w:t>
      </w:r>
      <w:r>
        <w:t>goal of establishing their own theocratic rule.</w:t>
      </w:r>
    </w:p>
  </w:endnote>
  <w:endnote w:id="78">
    <w:p w:rsidR="005A15A0" w:rsidRPr="00982E83" w:rsidRDefault="005A15A0" w:rsidP="00B238C4">
      <w:pPr>
        <w:pStyle w:val="endnote"/>
      </w:pPr>
      <w:r w:rsidRPr="00982E83">
        <w:rPr>
          <w:rStyle w:val="EndnoteReference"/>
          <w:color w:val="000000"/>
        </w:rPr>
        <w:endnoteRef/>
      </w:r>
      <w:r w:rsidRPr="00982E83">
        <w:t xml:space="preserve"> Actually, our heads and homes are becoming less and less sacrosanct. For example, people who dare to believe that homosexuality is immoral, and is an o</w:t>
      </w:r>
      <w:r w:rsidRPr="00982E83">
        <w:t>b</w:t>
      </w:r>
      <w:r w:rsidRPr="00982E83">
        <w:t xml:space="preserve">stacle to human and societal flourishing, are finding themselves being censured, fired, fined, denied licensure, and in other ways harassed and persecuted. </w:t>
      </w:r>
    </w:p>
  </w:endnote>
  <w:endnote w:id="79">
    <w:p w:rsidR="005A15A0" w:rsidRPr="00982E83" w:rsidRDefault="005A15A0" w:rsidP="00B238C4">
      <w:pPr>
        <w:pStyle w:val="endnote"/>
      </w:pPr>
      <w:r w:rsidRPr="00982E83">
        <w:rPr>
          <w:rStyle w:val="EndnoteReference"/>
          <w:color w:val="000000"/>
        </w:rPr>
        <w:endnoteRef/>
      </w:r>
      <w:r w:rsidRPr="00982E83">
        <w:t xml:space="preserve"> </w:t>
      </w:r>
      <w:r>
        <w:t>This is in no way to suggest that President</w:t>
      </w:r>
      <w:r w:rsidRPr="00982E83">
        <w:t xml:space="preserve"> Obama is an atheist; he clearly is not. (In fact, he claims to be a Christian.) But like a lot of professing believers he practices </w:t>
      </w:r>
      <w:r w:rsidRPr="00982E83">
        <w:rPr>
          <w:i/>
        </w:rPr>
        <w:t>de facto</w:t>
      </w:r>
      <w:r w:rsidRPr="00982E83">
        <w:t xml:space="preserve"> atheism when it comes to the “naked public square.”</w:t>
      </w:r>
    </w:p>
  </w:endnote>
  <w:endnote w:id="80">
    <w:p w:rsidR="005A15A0" w:rsidRPr="00982E83" w:rsidRDefault="005A15A0" w:rsidP="00B238C4">
      <w:pPr>
        <w:pStyle w:val="endnote"/>
      </w:pPr>
      <w:r w:rsidRPr="00982E83">
        <w:rPr>
          <w:rStyle w:val="EndnoteReference"/>
        </w:rPr>
        <w:endnoteRef/>
      </w:r>
      <w:r w:rsidRPr="00982E83">
        <w:t xml:space="preserve"> </w:t>
      </w:r>
      <w:proofErr w:type="gramStart"/>
      <w:r w:rsidRPr="00982E83">
        <w:t>Comments at the fourth Democratic debate; the Citadel, Charleston, South Carolina, July 23, 2007.</w:t>
      </w:r>
      <w:proofErr w:type="gramEnd"/>
    </w:p>
  </w:endnote>
  <w:endnote w:id="81">
    <w:p w:rsidR="005A15A0" w:rsidRPr="009C566A" w:rsidRDefault="005A15A0" w:rsidP="00B238C4">
      <w:pPr>
        <w:pStyle w:val="endnote"/>
      </w:pPr>
      <w:r w:rsidRPr="00CF7EE1">
        <w:rPr>
          <w:rStyle w:val="EndnoteReference"/>
          <w:color w:val="000000"/>
          <w:sz w:val="20"/>
        </w:rPr>
        <w:endnoteRef/>
      </w:r>
      <w:r w:rsidRPr="00CF7EE1">
        <w:t xml:space="preserve"> I</w:t>
      </w:r>
      <w:r>
        <w:t>f</w:t>
      </w:r>
      <w:r w:rsidRPr="00CF7EE1">
        <w:t xml:space="preserve"> </w:t>
      </w:r>
      <w:r>
        <w:t>the reader</w:t>
      </w:r>
      <w:r w:rsidRPr="00CF7EE1">
        <w:t xml:space="preserve"> need</w:t>
      </w:r>
      <w:r>
        <w:t>s</w:t>
      </w:r>
      <w:r w:rsidRPr="00CF7EE1">
        <w:t xml:space="preserve"> </w:t>
      </w:r>
      <w:r>
        <w:t xml:space="preserve">any </w:t>
      </w:r>
      <w:r w:rsidRPr="00CF7EE1">
        <w:t>more clarity</w:t>
      </w:r>
      <w:r>
        <w:t xml:space="preserve"> on this issue</w:t>
      </w:r>
      <w:r w:rsidRPr="00CF7EE1">
        <w:t>, consider the words of Decl</w:t>
      </w:r>
      <w:r w:rsidRPr="00CF7EE1">
        <w:t>a</w:t>
      </w:r>
      <w:r w:rsidRPr="00CF7EE1">
        <w:t xml:space="preserve">ration signer Benjamin Rush: “Christianity is the only true and perfect religion, and that in proportion as mankind adopt its principles and obey its precepts, they will be wise and happy.” </w:t>
      </w:r>
      <w:proofErr w:type="gramStart"/>
      <w:r w:rsidRPr="00CF7EE1">
        <w:t xml:space="preserve">(Benjamin Rush, </w:t>
      </w:r>
      <w:r w:rsidRPr="00FA001B">
        <w:rPr>
          <w:i/>
        </w:rPr>
        <w:t>Essays, Literary, Moral and Philosophical,</w:t>
      </w:r>
      <w:r w:rsidRPr="00CF7EE1">
        <w:t xml:space="preserve"> Phil</w:t>
      </w:r>
      <w:r w:rsidRPr="00CF7EE1">
        <w:t>a</w:t>
      </w:r>
      <w:r w:rsidRPr="00CF7EE1">
        <w:t>delphia: printed by Thomas and Wi</w:t>
      </w:r>
      <w:r>
        <w:t>lliam Bradford, 1806, p. 93.)</w:t>
      </w:r>
      <w:proofErr w:type="gramEnd"/>
      <w:r>
        <w:t xml:space="preserve"> There is also this from</w:t>
      </w:r>
      <w:r w:rsidRPr="00CF7EE1">
        <w:t xml:space="preserve"> Chief Justice of the Supreme Court John Marshall:</w:t>
      </w:r>
      <w:r>
        <w:t xml:space="preserve"> </w:t>
      </w:r>
      <w:r w:rsidRPr="00CF7EE1">
        <w:t>“The American population is entirely Christian, &amp; with us, Christianity &amp; Religion are identified. It would be strange, indeed, if with such a people, our institutions did not presuppose Christian</w:t>
      </w:r>
      <w:r w:rsidRPr="00CF7EE1">
        <w:t>i</w:t>
      </w:r>
      <w:r w:rsidRPr="00CF7EE1">
        <w:t xml:space="preserve">ty, &amp; did not often refer to it, &amp; exhibit relations with it. </w:t>
      </w:r>
      <w:proofErr w:type="gramStart"/>
      <w:r w:rsidRPr="00CF7EE1">
        <w:t xml:space="preserve">(Daniel L. </w:t>
      </w:r>
      <w:proofErr w:type="spellStart"/>
      <w:r w:rsidRPr="00CF7EE1">
        <w:t>Dreisbach</w:t>
      </w:r>
      <w:proofErr w:type="spellEnd"/>
      <w:r w:rsidRPr="00CF7EE1">
        <w:t xml:space="preserve">, </w:t>
      </w:r>
      <w:r w:rsidRPr="00FA001B">
        <w:rPr>
          <w:i/>
        </w:rPr>
        <w:t>Religion and Politics in the Early Republic</w:t>
      </w:r>
      <w:r w:rsidRPr="00CF7EE1">
        <w:t>, Lexington, Ken.: The University Press of Ke</w:t>
      </w:r>
      <w:r w:rsidRPr="00CF7EE1">
        <w:t>n</w:t>
      </w:r>
      <w:r w:rsidRPr="00CF7EE1">
        <w:t>tucky, 1996, p. 113.)</w:t>
      </w:r>
      <w:proofErr w:type="gramEnd"/>
    </w:p>
  </w:endnote>
  <w:endnote w:id="82">
    <w:p w:rsidR="005A15A0" w:rsidRDefault="005A15A0" w:rsidP="00FA001B">
      <w:pPr>
        <w:pStyle w:val="endnote"/>
      </w:pPr>
      <w:r w:rsidRPr="009C566A">
        <w:rPr>
          <w:rStyle w:val="EndnoteReference"/>
          <w:sz w:val="20"/>
        </w:rPr>
        <w:endnoteRef/>
      </w:r>
      <w:r w:rsidRPr="009C566A">
        <w:t xml:space="preserve"> There are/were a number of candidates in the 2012 Republican presidential primary race who profess an apparently sincere faith in the Christ of scripture: Bachmann, Cain, Gingrich, Perry, Paul, and Santorum, in alphabetical order. Both Huntsman and Romney are Mormons, which, as we have noted elsewhere, the church has traditionally considered a non-Christian sect. From her words and actions it certainly appears that Bachmann understands the worldview outlined here, will not apologize or shrink from it, and will govern accordingly. Some of the other cand</w:t>
      </w:r>
      <w:r w:rsidRPr="009C566A">
        <w:t>i</w:t>
      </w:r>
      <w:r w:rsidRPr="009C566A">
        <w:t>dates seem to embrace much, if not all, of this worldview as well. The challenge in this hour is to train up an army of statesmen who, like Bachmann and our Founders, understand God’s mission for man on the earth.</w:t>
      </w:r>
    </w:p>
    <w:p w:rsidR="005A15A0" w:rsidRPr="00247FD8" w:rsidRDefault="005A15A0" w:rsidP="00AA28CF">
      <w:pPr>
        <w:pStyle w:val="Heading1"/>
        <w:jc w:val="center"/>
        <w:rPr>
          <w:rFonts w:ascii="Franklin Gothic Heavy" w:hAnsi="Franklin Gothic Heavy"/>
          <w:b w:val="0"/>
        </w:rPr>
      </w:pPr>
      <w:r w:rsidRPr="00247FD8">
        <w:rPr>
          <w:rFonts w:ascii="Franklin Gothic Heavy" w:hAnsi="Franklin Gothic Heavy"/>
          <w:b w:val="0"/>
        </w:rPr>
        <w:t>Biblical Worldview University</w:t>
      </w:r>
    </w:p>
    <w:p w:rsidR="005A15A0" w:rsidRPr="00AA28CF" w:rsidRDefault="00247FD8" w:rsidP="00AA28CF">
      <w:pPr>
        <w:pStyle w:val="endnote"/>
        <w:jc w:val="center"/>
        <w:rPr>
          <w:b/>
          <w:sz w:val="20"/>
        </w:rPr>
      </w:pPr>
      <w:r>
        <w:rPr>
          <w:b/>
          <w:sz w:val="20"/>
        </w:rPr>
        <w:t>Training Leaders to T</w:t>
      </w:r>
      <w:r w:rsidR="005A15A0" w:rsidRPr="00AA28CF">
        <w:rPr>
          <w:b/>
          <w:sz w:val="20"/>
        </w:rPr>
        <w:t xml:space="preserve">ransform </w:t>
      </w:r>
      <w:r>
        <w:rPr>
          <w:b/>
          <w:sz w:val="20"/>
        </w:rPr>
        <w:t>T</w:t>
      </w:r>
      <w:r w:rsidR="005A15A0" w:rsidRPr="00AA28CF">
        <w:rPr>
          <w:b/>
          <w:sz w:val="20"/>
        </w:rPr>
        <w:t xml:space="preserve">heir </w:t>
      </w:r>
      <w:r>
        <w:rPr>
          <w:b/>
          <w:sz w:val="20"/>
        </w:rPr>
        <w:t>Culture for Christ</w:t>
      </w:r>
    </w:p>
    <w:p w:rsidR="005A15A0" w:rsidRDefault="005A15A0" w:rsidP="00FA001B">
      <w:pPr>
        <w:pStyle w:val="endnote"/>
      </w:pPr>
    </w:p>
    <w:p w:rsidR="005A15A0" w:rsidRDefault="005A15A0" w:rsidP="001C5F2D">
      <w:pPr>
        <w:pStyle w:val="textcopyright"/>
        <w:ind w:left="720"/>
      </w:pPr>
      <w:r>
        <w:t xml:space="preserve"> </w:t>
      </w:r>
      <w:r w:rsidR="001C5F2D">
        <w:rPr>
          <w:noProof/>
        </w:rPr>
        <w:drawing>
          <wp:inline distT="0" distB="0" distL="0" distR="0">
            <wp:extent cx="923925" cy="1314027"/>
            <wp:effectExtent l="19050" t="0" r="9525" b="0"/>
            <wp:docPr id="22" name="Picture 21" descr="Watchmen we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chmen web 2.jpg"/>
                    <pic:cNvPicPr/>
                  </pic:nvPicPr>
                  <pic:blipFill>
                    <a:blip r:embed="rId2"/>
                    <a:stretch>
                      <a:fillRect/>
                    </a:stretch>
                  </pic:blipFill>
                  <pic:spPr>
                    <a:xfrm>
                      <a:off x="0" y="0"/>
                      <a:ext cx="924097" cy="1314271"/>
                    </a:xfrm>
                    <a:prstGeom prst="rect">
                      <a:avLst/>
                    </a:prstGeom>
                  </pic:spPr>
                </pic:pic>
              </a:graphicData>
            </a:graphic>
          </wp:inline>
        </w:drawing>
      </w:r>
      <w:r w:rsidR="001C5F2D">
        <w:t xml:space="preserve">  </w:t>
      </w:r>
      <w:r w:rsidR="001C5F2D">
        <w:rPr>
          <w:noProof/>
        </w:rPr>
        <w:drawing>
          <wp:inline distT="0" distB="0" distL="0" distR="0">
            <wp:extent cx="1152525" cy="1170575"/>
            <wp:effectExtent l="19050" t="0" r="9525" b="0"/>
            <wp:docPr id="23" name="Picture 22" descr="Chr Educ &amp; BW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 Educ &amp; BWV.jpg"/>
                    <pic:cNvPicPr/>
                  </pic:nvPicPr>
                  <pic:blipFill>
                    <a:blip r:embed="rId3"/>
                    <a:stretch>
                      <a:fillRect/>
                    </a:stretch>
                  </pic:blipFill>
                  <pic:spPr>
                    <a:xfrm>
                      <a:off x="0" y="0"/>
                      <a:ext cx="1152765" cy="1170818"/>
                    </a:xfrm>
                    <a:prstGeom prst="rect">
                      <a:avLst/>
                    </a:prstGeom>
                  </pic:spPr>
                </pic:pic>
              </a:graphicData>
            </a:graphic>
          </wp:inline>
        </w:drawing>
      </w:r>
      <w:r w:rsidR="001C5F2D">
        <w:t xml:space="preserve">  </w:t>
      </w:r>
      <w:r w:rsidR="001C5F2D">
        <w:rPr>
          <w:noProof/>
        </w:rPr>
        <w:drawing>
          <wp:inline distT="0" distB="0" distL="0" distR="0">
            <wp:extent cx="991772" cy="1314450"/>
            <wp:effectExtent l="19050" t="0" r="0" b="0"/>
            <wp:docPr id="24" name="Picture 23" descr="FB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T cover.jpg"/>
                    <pic:cNvPicPr/>
                  </pic:nvPicPr>
                  <pic:blipFill>
                    <a:blip r:embed="rId4"/>
                    <a:stretch>
                      <a:fillRect/>
                    </a:stretch>
                  </pic:blipFill>
                  <pic:spPr>
                    <a:xfrm>
                      <a:off x="0" y="0"/>
                      <a:ext cx="992183" cy="1314995"/>
                    </a:xfrm>
                    <a:prstGeom prst="rect">
                      <a:avLst/>
                    </a:prstGeom>
                  </pic:spPr>
                </pic:pic>
              </a:graphicData>
            </a:graphic>
          </wp:inline>
        </w:drawing>
      </w:r>
    </w:p>
    <w:p w:rsidR="005A15A0" w:rsidRDefault="005A15A0" w:rsidP="00FA001B">
      <w:pPr>
        <w:pStyle w:val="endnote"/>
      </w:pPr>
    </w:p>
    <w:p w:rsidR="005A15A0" w:rsidRPr="00247FD8" w:rsidRDefault="005A15A0" w:rsidP="003C08D3">
      <w:pPr>
        <w:pStyle w:val="textcopyright"/>
        <w:jc w:val="center"/>
        <w:rPr>
          <w:rFonts w:ascii="Franklin Gothic Heavy" w:hAnsi="Franklin Gothic Heavy"/>
          <w:color w:val="1F497D" w:themeColor="text2"/>
          <w:sz w:val="28"/>
          <w:szCs w:val="28"/>
        </w:rPr>
      </w:pPr>
      <w:r w:rsidRPr="00247FD8">
        <w:rPr>
          <w:rFonts w:ascii="Franklin Gothic Heavy" w:hAnsi="Franklin Gothic Heavy"/>
          <w:color w:val="1F497D" w:themeColor="text2"/>
          <w:sz w:val="28"/>
          <w:szCs w:val="28"/>
        </w:rPr>
        <w:t>Providence Foundation Resources</w:t>
      </w:r>
    </w:p>
    <w:p w:rsidR="005A15A0" w:rsidRDefault="00A93B69" w:rsidP="005703B7">
      <w:pPr>
        <w:pStyle w:val="textcopyright"/>
        <w:rPr>
          <w:b/>
          <w:sz w:val="22"/>
          <w:szCs w:val="22"/>
        </w:rPr>
      </w:pPr>
      <w:r>
        <w:rPr>
          <w:b/>
          <w:sz w:val="22"/>
          <w:szCs w:val="22"/>
        </w:rPr>
        <w:tab/>
      </w:r>
    </w:p>
    <w:p w:rsidR="005A15A0" w:rsidRDefault="00A93B69" w:rsidP="00A93B69">
      <w:pPr>
        <w:pStyle w:val="textcopyright"/>
        <w:ind w:firstLine="720"/>
        <w:rPr>
          <w:b/>
          <w:sz w:val="22"/>
          <w:szCs w:val="22"/>
        </w:rPr>
      </w:pPr>
      <w:r>
        <w:rPr>
          <w:b/>
          <w:sz w:val="22"/>
          <w:szCs w:val="22"/>
        </w:rPr>
        <w:t xml:space="preserve">       </w:t>
      </w:r>
      <w:r w:rsidR="005A15A0">
        <w:rPr>
          <w:b/>
          <w:noProof/>
          <w:sz w:val="22"/>
          <w:szCs w:val="22"/>
        </w:rPr>
        <w:drawing>
          <wp:inline distT="0" distB="0" distL="0" distR="0">
            <wp:extent cx="1143000" cy="148389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H new.jpg"/>
                    <pic:cNvPicPr/>
                  </pic:nvPicPr>
                  <pic:blipFill>
                    <a:blip r:embed="rId5"/>
                    <a:stretch>
                      <a:fillRect/>
                    </a:stretch>
                  </pic:blipFill>
                  <pic:spPr>
                    <a:xfrm>
                      <a:off x="0" y="0"/>
                      <a:ext cx="1143000" cy="1483895"/>
                    </a:xfrm>
                    <a:prstGeom prst="rect">
                      <a:avLst/>
                    </a:prstGeom>
                  </pic:spPr>
                </pic:pic>
              </a:graphicData>
            </a:graphic>
          </wp:inline>
        </w:drawing>
      </w:r>
      <w:r>
        <w:rPr>
          <w:b/>
          <w:sz w:val="22"/>
          <w:szCs w:val="22"/>
        </w:rPr>
        <w:t xml:space="preserve">  </w:t>
      </w:r>
      <w:r w:rsidR="005A15A0">
        <w:rPr>
          <w:b/>
          <w:noProof/>
          <w:sz w:val="22"/>
          <w:szCs w:val="22"/>
        </w:rPr>
        <w:drawing>
          <wp:inline distT="0" distB="0" distL="0" distR="0">
            <wp:extent cx="819150" cy="1247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 Dream.jpg"/>
                    <pic:cNvPicPr/>
                  </pic:nvPicPr>
                  <pic:blipFill>
                    <a:blip r:embed="rId6"/>
                    <a:stretch>
                      <a:fillRect/>
                    </a:stretch>
                  </pic:blipFill>
                  <pic:spPr>
                    <a:xfrm>
                      <a:off x="0" y="0"/>
                      <a:ext cx="819150" cy="1247775"/>
                    </a:xfrm>
                    <a:prstGeom prst="rect">
                      <a:avLst/>
                    </a:prstGeom>
                  </pic:spPr>
                </pic:pic>
              </a:graphicData>
            </a:graphic>
          </wp:inline>
        </w:drawing>
      </w:r>
      <w:r>
        <w:rPr>
          <w:b/>
          <w:sz w:val="22"/>
          <w:szCs w:val="22"/>
        </w:rPr>
        <w:t xml:space="preserve">  </w:t>
      </w:r>
      <w:r w:rsidR="005A15A0">
        <w:rPr>
          <w:noProof/>
        </w:rPr>
        <w:drawing>
          <wp:inline distT="0" distB="0" distL="0" distR="0">
            <wp:extent cx="866775" cy="1300163"/>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 GN.jpg"/>
                    <pic:cNvPicPr/>
                  </pic:nvPicPr>
                  <pic:blipFill>
                    <a:blip r:embed="rId7"/>
                    <a:stretch>
                      <a:fillRect/>
                    </a:stretch>
                  </pic:blipFill>
                  <pic:spPr>
                    <a:xfrm>
                      <a:off x="0" y="0"/>
                      <a:ext cx="866775" cy="1300163"/>
                    </a:xfrm>
                    <a:prstGeom prst="rect">
                      <a:avLst/>
                    </a:prstGeom>
                  </pic:spPr>
                </pic:pic>
              </a:graphicData>
            </a:graphic>
          </wp:inline>
        </w:drawing>
      </w:r>
    </w:p>
    <w:p w:rsidR="00A93B69" w:rsidRDefault="00A93B69" w:rsidP="005703B7">
      <w:pPr>
        <w:pStyle w:val="textcopyright"/>
        <w:rPr>
          <w:b/>
          <w:sz w:val="22"/>
          <w:szCs w:val="22"/>
        </w:rPr>
      </w:pPr>
    </w:p>
    <w:p w:rsidR="005A15A0" w:rsidRPr="003C08D3" w:rsidRDefault="00247FD8" w:rsidP="00C82D4D">
      <w:pPr>
        <w:pStyle w:val="textcopyright"/>
        <w:jc w:val="center"/>
        <w:rPr>
          <w:b/>
          <w:sz w:val="22"/>
          <w:szCs w:val="22"/>
        </w:rPr>
      </w:pPr>
      <w:r>
        <w:rPr>
          <w:b/>
          <w:sz w:val="22"/>
          <w:szCs w:val="22"/>
        </w:rPr>
        <w:t>Order</w:t>
      </w:r>
      <w:r w:rsidR="00A93B69">
        <w:rPr>
          <w:b/>
          <w:sz w:val="22"/>
          <w:szCs w:val="22"/>
        </w:rPr>
        <w:t xml:space="preserve"> these </w:t>
      </w:r>
      <w:r>
        <w:rPr>
          <w:b/>
          <w:sz w:val="22"/>
          <w:szCs w:val="22"/>
        </w:rPr>
        <w:t xml:space="preserve">courses, books, </w:t>
      </w:r>
      <w:r w:rsidR="00A93B69">
        <w:rPr>
          <w:b/>
          <w:sz w:val="22"/>
          <w:szCs w:val="22"/>
        </w:rPr>
        <w:t xml:space="preserve">and other resources </w:t>
      </w:r>
      <w:r>
        <w:rPr>
          <w:b/>
          <w:sz w:val="22"/>
          <w:szCs w:val="22"/>
        </w:rPr>
        <w:t>today:</w:t>
      </w:r>
    </w:p>
    <w:p w:rsidR="00247FD8" w:rsidRPr="00247FD8" w:rsidRDefault="00247FD8" w:rsidP="003C08D3">
      <w:pPr>
        <w:pStyle w:val="textcopyright"/>
        <w:rPr>
          <w:sz w:val="16"/>
          <w:szCs w:val="16"/>
        </w:rPr>
      </w:pPr>
    </w:p>
    <w:p w:rsidR="005A15A0" w:rsidRDefault="005A15A0" w:rsidP="00C82D4D">
      <w:pPr>
        <w:pStyle w:val="textcopyright"/>
        <w:jc w:val="center"/>
      </w:pPr>
      <w:r>
        <w:t>www.providencefoundation.com</w:t>
      </w:r>
    </w:p>
    <w:p w:rsidR="005A15A0" w:rsidRDefault="00C82D4D" w:rsidP="00C82D4D">
      <w:pPr>
        <w:pStyle w:val="textcopyright"/>
        <w:jc w:val="center"/>
      </w:pPr>
      <w:r>
        <w:t>Call</w:t>
      </w:r>
      <w:r w:rsidR="005A15A0">
        <w:t xml:space="preserve"> 434-978-4535</w:t>
      </w:r>
      <w:r>
        <w:t>,</w:t>
      </w:r>
      <w:r w:rsidR="005A15A0">
        <w:t xml:space="preserve"> or email us and request a catalog:</w:t>
      </w:r>
    </w:p>
    <w:p w:rsidR="005A15A0" w:rsidRDefault="008C4F82" w:rsidP="00C82D4D">
      <w:pPr>
        <w:pStyle w:val="textcopyright"/>
        <w:jc w:val="center"/>
      </w:pPr>
      <w:hyperlink r:id="rId8" w:history="1">
        <w:r w:rsidR="005A15A0" w:rsidRPr="006D59FC">
          <w:rPr>
            <w:rStyle w:val="Hyperlink"/>
          </w:rPr>
          <w:t>university@providencefoundation.com</w:t>
        </w:r>
      </w:hyperlink>
    </w:p>
    <w:p w:rsidR="005A15A0" w:rsidRDefault="005A15A0" w:rsidP="003C08D3">
      <w:pPr>
        <w:pStyle w:val="textcopyright"/>
      </w:pPr>
    </w:p>
    <w:p w:rsidR="005A15A0" w:rsidRPr="003C08D3" w:rsidRDefault="005A15A0" w:rsidP="003C08D3">
      <w:pPr>
        <w:pStyle w:val="textcopyright"/>
        <w:jc w:val="center"/>
        <w:rPr>
          <w:rFonts w:ascii="Franklin Gothic Heavy" w:hAnsi="Franklin Gothic Heavy"/>
          <w:color w:val="1F497D" w:themeColor="text2"/>
          <w:sz w:val="24"/>
        </w:rPr>
      </w:pPr>
      <w:r w:rsidRPr="003C08D3">
        <w:rPr>
          <w:rFonts w:ascii="Franklin Gothic Heavy" w:hAnsi="Franklin Gothic Heavy"/>
          <w:color w:val="1F497D" w:themeColor="text2"/>
          <w:sz w:val="24"/>
        </w:rPr>
        <w:t>Become a Me</w:t>
      </w:r>
      <w:r w:rsidR="00247FD8">
        <w:rPr>
          <w:rFonts w:ascii="Franklin Gothic Heavy" w:hAnsi="Franklin Gothic Heavy"/>
          <w:color w:val="1F497D" w:themeColor="text2"/>
          <w:sz w:val="24"/>
        </w:rPr>
        <w:t>mber and Receive Great Benefits</w:t>
      </w:r>
    </w:p>
    <w:p w:rsidR="005A15A0" w:rsidRDefault="005A15A0" w:rsidP="005703B7">
      <w:pPr>
        <w:pStyle w:val="textcopyright"/>
      </w:pPr>
      <w:r>
        <w:t xml:space="preserve">Providence Foundation </w:t>
      </w:r>
      <w:r w:rsidRPr="00247FD8">
        <w:rPr>
          <w:b/>
        </w:rPr>
        <w:t>Basic Member</w:t>
      </w:r>
      <w:r>
        <w:t xml:space="preserve">: receive our newsletters, a 30% discount on all our books, videos, and materials, plus discounts to our seminars. </w:t>
      </w:r>
      <w:r w:rsidRPr="00247FD8">
        <w:rPr>
          <w:b/>
        </w:rPr>
        <w:t>Premium Member</w:t>
      </w:r>
      <w:r>
        <w:t>: receive Basic Member benefits plus a free book, $80 voucher toward one of our BWU Courses, personal coaching, and more.</w:t>
      </w:r>
    </w:p>
    <w:p w:rsidR="005A15A0" w:rsidRDefault="005A15A0" w:rsidP="005703B7">
      <w:pPr>
        <w:pStyle w:val="textcopyright"/>
      </w:pPr>
    </w:p>
    <w:p w:rsidR="001C5F2D" w:rsidRDefault="005A15A0" w:rsidP="00F32EAA">
      <w:pPr>
        <w:pStyle w:val="textcopyright"/>
        <w:jc w:val="center"/>
      </w:pPr>
      <w:r>
        <w:t>To join or receive more information email us or visit our website:</w:t>
      </w:r>
    </w:p>
    <w:p w:rsidR="005A15A0" w:rsidRDefault="005A15A0" w:rsidP="00C82D4D">
      <w:pPr>
        <w:pStyle w:val="textcopyright"/>
        <w:jc w:val="center"/>
      </w:pPr>
      <w:r>
        <w:t>providencefoundation.com</w:t>
      </w:r>
    </w:p>
    <w:p w:rsidR="005A15A0" w:rsidRDefault="005A15A0" w:rsidP="00FA001B">
      <w:pPr>
        <w:pStyle w:val="endnote"/>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EF" w:usb1="C0007841" w:usb2="00000009" w:usb3="00000000" w:csb0="000001FF" w:csb1="00000000"/>
  </w:font>
  <w:font w:name="Articulate Extrabold">
    <w:panose1 w:val="02000503050000020004"/>
    <w:charset w:val="00"/>
    <w:family w:val="auto"/>
    <w:pitch w:val="variable"/>
    <w:sig w:usb0="8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cript MT Bold">
    <w:panose1 w:val="03040602040607080904"/>
    <w:charset w:val="00"/>
    <w:family w:val="script"/>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1C3E" w:rsidRDefault="00E31C3E" w:rsidP="007941ED">
      <w:r>
        <w:separator/>
      </w:r>
    </w:p>
  </w:footnote>
  <w:footnote w:type="continuationSeparator" w:id="0">
    <w:p w:rsidR="00E31C3E" w:rsidRDefault="00E31C3E" w:rsidP="007941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19041"/>
      <w:docPartObj>
        <w:docPartGallery w:val="Page Numbers (Top of Page)"/>
        <w:docPartUnique/>
      </w:docPartObj>
    </w:sdtPr>
    <w:sdtContent>
      <w:p w:rsidR="005A15A0" w:rsidRDefault="008C4F82">
        <w:pPr>
          <w:pStyle w:val="Header"/>
        </w:pPr>
        <w:fldSimple w:instr=" PAGE   \* MERGEFORMAT ">
          <w:r w:rsidR="00F32EAA">
            <w:rPr>
              <w:noProof/>
            </w:rPr>
            <w:t>24</w:t>
          </w:r>
        </w:fldSimple>
        <w:r w:rsidR="005A15A0">
          <w:tab/>
          <w:t xml:space="preserve">                                                 Some Dare Call It Theocracy</w:t>
        </w:r>
        <w:r w:rsidR="005A15A0">
          <w:tab/>
        </w:r>
      </w:p>
    </w:sdtContent>
  </w:sdt>
  <w:p w:rsidR="005A15A0" w:rsidRDefault="005A15A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5A0" w:rsidRDefault="005A15A0">
    <w:pPr>
      <w:pStyle w:val="Header"/>
      <w:jc w:val="right"/>
    </w:pPr>
    <w:r>
      <w:t xml:space="preserve">Some Dare Call It Theocracy                                                                                     </w:t>
    </w:r>
    <w:fldSimple w:instr=" PAGE   \* MERGEFORMAT ">
      <w:r w:rsidR="00F32EAA">
        <w:rPr>
          <w:noProof/>
        </w:rPr>
        <w:t>25</w:t>
      </w:r>
    </w:fldSimple>
    <w:r>
      <w:tab/>
    </w:r>
    <w:r>
      <w:tab/>
    </w:r>
    <w:r>
      <w:tab/>
    </w:r>
  </w:p>
  <w:p w:rsidR="005A15A0" w:rsidRDefault="005A15A0">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stylePaneFormatFilter w:val="3F01"/>
  <w:defaultTabStop w:val="720"/>
  <w:autoHyphenation/>
  <w:evenAndOddHeaders/>
  <w:drawingGridHorizontalSpacing w:val="110"/>
  <w:displayHorizontalDrawingGridEvery w:val="2"/>
  <w:noPunctuationKerning/>
  <w:characterSpacingControl w:val="doNotCompress"/>
  <w:footnotePr>
    <w:footnote w:id="-1"/>
    <w:footnote w:id="0"/>
  </w:footnotePr>
  <w:endnotePr>
    <w:numFmt w:val="decimal"/>
    <w:endnote w:id="-1"/>
    <w:endnote w:id="0"/>
  </w:endnotePr>
  <w:compat>
    <w:applyBreakingRules/>
  </w:compat>
  <w:rsids>
    <w:rsidRoot w:val="005C08C1"/>
    <w:rsid w:val="00006033"/>
    <w:rsid w:val="00011CB7"/>
    <w:rsid w:val="000133E5"/>
    <w:rsid w:val="000224F9"/>
    <w:rsid w:val="00024D4E"/>
    <w:rsid w:val="00024E06"/>
    <w:rsid w:val="00025A2B"/>
    <w:rsid w:val="00027DE0"/>
    <w:rsid w:val="00030FEB"/>
    <w:rsid w:val="00031694"/>
    <w:rsid w:val="00032E58"/>
    <w:rsid w:val="000416B5"/>
    <w:rsid w:val="00051207"/>
    <w:rsid w:val="00056255"/>
    <w:rsid w:val="0006084A"/>
    <w:rsid w:val="00063325"/>
    <w:rsid w:val="0007781B"/>
    <w:rsid w:val="00077D43"/>
    <w:rsid w:val="00081F70"/>
    <w:rsid w:val="00086CD9"/>
    <w:rsid w:val="000921ED"/>
    <w:rsid w:val="000941EB"/>
    <w:rsid w:val="000A5DA9"/>
    <w:rsid w:val="000B2DDC"/>
    <w:rsid w:val="000C2274"/>
    <w:rsid w:val="000C7D05"/>
    <w:rsid w:val="000E605C"/>
    <w:rsid w:val="000F286C"/>
    <w:rsid w:val="00103D29"/>
    <w:rsid w:val="001104F3"/>
    <w:rsid w:val="0011088C"/>
    <w:rsid w:val="0012184B"/>
    <w:rsid w:val="00122F34"/>
    <w:rsid w:val="001261FD"/>
    <w:rsid w:val="001275A1"/>
    <w:rsid w:val="00132B29"/>
    <w:rsid w:val="001338F1"/>
    <w:rsid w:val="001404DD"/>
    <w:rsid w:val="001554FC"/>
    <w:rsid w:val="00157AB9"/>
    <w:rsid w:val="001620F7"/>
    <w:rsid w:val="00170D19"/>
    <w:rsid w:val="00184BF7"/>
    <w:rsid w:val="001855B1"/>
    <w:rsid w:val="00190F96"/>
    <w:rsid w:val="001926C2"/>
    <w:rsid w:val="00194211"/>
    <w:rsid w:val="00194F54"/>
    <w:rsid w:val="0019632C"/>
    <w:rsid w:val="001A1BB2"/>
    <w:rsid w:val="001A65EB"/>
    <w:rsid w:val="001B47D4"/>
    <w:rsid w:val="001B5630"/>
    <w:rsid w:val="001C5784"/>
    <w:rsid w:val="001C5963"/>
    <w:rsid w:val="001C5F2D"/>
    <w:rsid w:val="001C62CF"/>
    <w:rsid w:val="001C6C62"/>
    <w:rsid w:val="001D6BC3"/>
    <w:rsid w:val="001E02F0"/>
    <w:rsid w:val="001F05BB"/>
    <w:rsid w:val="001F172E"/>
    <w:rsid w:val="002177F8"/>
    <w:rsid w:val="002259E7"/>
    <w:rsid w:val="00227583"/>
    <w:rsid w:val="00232B76"/>
    <w:rsid w:val="00240142"/>
    <w:rsid w:val="00242F89"/>
    <w:rsid w:val="00244238"/>
    <w:rsid w:val="00247FD8"/>
    <w:rsid w:val="00255B18"/>
    <w:rsid w:val="00263CC6"/>
    <w:rsid w:val="002674A9"/>
    <w:rsid w:val="00281491"/>
    <w:rsid w:val="00281ECC"/>
    <w:rsid w:val="00285390"/>
    <w:rsid w:val="00292752"/>
    <w:rsid w:val="00294C13"/>
    <w:rsid w:val="00296698"/>
    <w:rsid w:val="00296C0A"/>
    <w:rsid w:val="002A33E1"/>
    <w:rsid w:val="002A737F"/>
    <w:rsid w:val="002B291D"/>
    <w:rsid w:val="002C1BDE"/>
    <w:rsid w:val="002D0F52"/>
    <w:rsid w:val="002D1D98"/>
    <w:rsid w:val="002E0403"/>
    <w:rsid w:val="002E10A0"/>
    <w:rsid w:val="002E11E6"/>
    <w:rsid w:val="002E1BB4"/>
    <w:rsid w:val="002E79EC"/>
    <w:rsid w:val="0030259C"/>
    <w:rsid w:val="00306E45"/>
    <w:rsid w:val="003106C9"/>
    <w:rsid w:val="003144AD"/>
    <w:rsid w:val="00315276"/>
    <w:rsid w:val="00315ADD"/>
    <w:rsid w:val="00317BCA"/>
    <w:rsid w:val="00325ED4"/>
    <w:rsid w:val="0033193A"/>
    <w:rsid w:val="00332663"/>
    <w:rsid w:val="0033656D"/>
    <w:rsid w:val="00342283"/>
    <w:rsid w:val="00344C4A"/>
    <w:rsid w:val="00353FE7"/>
    <w:rsid w:val="0036546E"/>
    <w:rsid w:val="00367A85"/>
    <w:rsid w:val="003758DD"/>
    <w:rsid w:val="0038271B"/>
    <w:rsid w:val="00392F1C"/>
    <w:rsid w:val="00395F5C"/>
    <w:rsid w:val="003976BA"/>
    <w:rsid w:val="003A5DBB"/>
    <w:rsid w:val="003B1C42"/>
    <w:rsid w:val="003B4672"/>
    <w:rsid w:val="003B4EFB"/>
    <w:rsid w:val="003C08D3"/>
    <w:rsid w:val="003C1D1B"/>
    <w:rsid w:val="003C303E"/>
    <w:rsid w:val="003C3920"/>
    <w:rsid w:val="003C43AB"/>
    <w:rsid w:val="003C4837"/>
    <w:rsid w:val="003C7F69"/>
    <w:rsid w:val="003D75FF"/>
    <w:rsid w:val="003E19E2"/>
    <w:rsid w:val="003E7C9A"/>
    <w:rsid w:val="003F11C4"/>
    <w:rsid w:val="003F2700"/>
    <w:rsid w:val="003F51E4"/>
    <w:rsid w:val="003F6FB4"/>
    <w:rsid w:val="00400252"/>
    <w:rsid w:val="0040300A"/>
    <w:rsid w:val="004068A3"/>
    <w:rsid w:val="004119D1"/>
    <w:rsid w:val="004127A1"/>
    <w:rsid w:val="00434C6C"/>
    <w:rsid w:val="004362A9"/>
    <w:rsid w:val="00442BAF"/>
    <w:rsid w:val="00442D01"/>
    <w:rsid w:val="00466C73"/>
    <w:rsid w:val="0047213E"/>
    <w:rsid w:val="00473468"/>
    <w:rsid w:val="004741EA"/>
    <w:rsid w:val="0048226C"/>
    <w:rsid w:val="00487006"/>
    <w:rsid w:val="00491A1A"/>
    <w:rsid w:val="0049293F"/>
    <w:rsid w:val="00496822"/>
    <w:rsid w:val="004A267B"/>
    <w:rsid w:val="004A56B9"/>
    <w:rsid w:val="004A7FB8"/>
    <w:rsid w:val="004B4641"/>
    <w:rsid w:val="004B7202"/>
    <w:rsid w:val="004D7281"/>
    <w:rsid w:val="004E4233"/>
    <w:rsid w:val="004E5AC2"/>
    <w:rsid w:val="004F5343"/>
    <w:rsid w:val="0050036B"/>
    <w:rsid w:val="00503578"/>
    <w:rsid w:val="00505BD2"/>
    <w:rsid w:val="00526E2B"/>
    <w:rsid w:val="00531C97"/>
    <w:rsid w:val="0055493E"/>
    <w:rsid w:val="00557FFC"/>
    <w:rsid w:val="0056681F"/>
    <w:rsid w:val="0056725F"/>
    <w:rsid w:val="005674BB"/>
    <w:rsid w:val="005703B7"/>
    <w:rsid w:val="005717C9"/>
    <w:rsid w:val="00592175"/>
    <w:rsid w:val="005947F6"/>
    <w:rsid w:val="005A15A0"/>
    <w:rsid w:val="005A2136"/>
    <w:rsid w:val="005A4F45"/>
    <w:rsid w:val="005B1F3C"/>
    <w:rsid w:val="005C00D4"/>
    <w:rsid w:val="005C08C1"/>
    <w:rsid w:val="005C2206"/>
    <w:rsid w:val="005C5B97"/>
    <w:rsid w:val="005D1C70"/>
    <w:rsid w:val="005D2FF7"/>
    <w:rsid w:val="005E2E64"/>
    <w:rsid w:val="005E6651"/>
    <w:rsid w:val="006042B7"/>
    <w:rsid w:val="006107A0"/>
    <w:rsid w:val="006127E7"/>
    <w:rsid w:val="00615355"/>
    <w:rsid w:val="00621EC6"/>
    <w:rsid w:val="006346F9"/>
    <w:rsid w:val="00645D86"/>
    <w:rsid w:val="00646BFD"/>
    <w:rsid w:val="00681977"/>
    <w:rsid w:val="00681C13"/>
    <w:rsid w:val="00685F91"/>
    <w:rsid w:val="00696AA7"/>
    <w:rsid w:val="00696D6F"/>
    <w:rsid w:val="006A2C04"/>
    <w:rsid w:val="006B0349"/>
    <w:rsid w:val="006B62E9"/>
    <w:rsid w:val="006C3933"/>
    <w:rsid w:val="006C6850"/>
    <w:rsid w:val="006D6C37"/>
    <w:rsid w:val="006D7DB3"/>
    <w:rsid w:val="006E0F9F"/>
    <w:rsid w:val="006E2C69"/>
    <w:rsid w:val="006F6879"/>
    <w:rsid w:val="007033A6"/>
    <w:rsid w:val="00703DBA"/>
    <w:rsid w:val="00703DCF"/>
    <w:rsid w:val="007050E6"/>
    <w:rsid w:val="007173EC"/>
    <w:rsid w:val="0072386F"/>
    <w:rsid w:val="00741AEF"/>
    <w:rsid w:val="0074540A"/>
    <w:rsid w:val="00745416"/>
    <w:rsid w:val="00746D50"/>
    <w:rsid w:val="0075242B"/>
    <w:rsid w:val="00757A11"/>
    <w:rsid w:val="00761343"/>
    <w:rsid w:val="00761649"/>
    <w:rsid w:val="007639EC"/>
    <w:rsid w:val="00763ED2"/>
    <w:rsid w:val="0076475F"/>
    <w:rsid w:val="00767C5D"/>
    <w:rsid w:val="0077144A"/>
    <w:rsid w:val="00773524"/>
    <w:rsid w:val="00776F97"/>
    <w:rsid w:val="00781C9F"/>
    <w:rsid w:val="00782C8B"/>
    <w:rsid w:val="00783516"/>
    <w:rsid w:val="00785646"/>
    <w:rsid w:val="007862D0"/>
    <w:rsid w:val="007928A7"/>
    <w:rsid w:val="007941ED"/>
    <w:rsid w:val="007A3135"/>
    <w:rsid w:val="007A457B"/>
    <w:rsid w:val="007A73C7"/>
    <w:rsid w:val="007B4A1F"/>
    <w:rsid w:val="007B557F"/>
    <w:rsid w:val="007B5638"/>
    <w:rsid w:val="007B7C24"/>
    <w:rsid w:val="007C2526"/>
    <w:rsid w:val="007D75B8"/>
    <w:rsid w:val="007E1CE3"/>
    <w:rsid w:val="007E34F3"/>
    <w:rsid w:val="007F2B48"/>
    <w:rsid w:val="007F7BE0"/>
    <w:rsid w:val="00801684"/>
    <w:rsid w:val="00814D60"/>
    <w:rsid w:val="00821474"/>
    <w:rsid w:val="008230E7"/>
    <w:rsid w:val="00827886"/>
    <w:rsid w:val="00835617"/>
    <w:rsid w:val="0083588A"/>
    <w:rsid w:val="008438D3"/>
    <w:rsid w:val="00844355"/>
    <w:rsid w:val="00850117"/>
    <w:rsid w:val="0085389F"/>
    <w:rsid w:val="00854556"/>
    <w:rsid w:val="008701E7"/>
    <w:rsid w:val="00870A9D"/>
    <w:rsid w:val="00873640"/>
    <w:rsid w:val="00876619"/>
    <w:rsid w:val="008831D4"/>
    <w:rsid w:val="008973E1"/>
    <w:rsid w:val="008B1DA3"/>
    <w:rsid w:val="008B2846"/>
    <w:rsid w:val="008B7989"/>
    <w:rsid w:val="008C0E7B"/>
    <w:rsid w:val="008C4F82"/>
    <w:rsid w:val="008D7C16"/>
    <w:rsid w:val="008E0DF0"/>
    <w:rsid w:val="00903722"/>
    <w:rsid w:val="00913476"/>
    <w:rsid w:val="00915AE5"/>
    <w:rsid w:val="0092131F"/>
    <w:rsid w:val="00922538"/>
    <w:rsid w:val="00926921"/>
    <w:rsid w:val="00956EE4"/>
    <w:rsid w:val="00964AEF"/>
    <w:rsid w:val="009762E5"/>
    <w:rsid w:val="0097693A"/>
    <w:rsid w:val="00980E02"/>
    <w:rsid w:val="00982E83"/>
    <w:rsid w:val="00986EB4"/>
    <w:rsid w:val="00993429"/>
    <w:rsid w:val="00994F0C"/>
    <w:rsid w:val="009A481B"/>
    <w:rsid w:val="009A5D6A"/>
    <w:rsid w:val="009C3C6E"/>
    <w:rsid w:val="009C566A"/>
    <w:rsid w:val="009D46C9"/>
    <w:rsid w:val="009D787B"/>
    <w:rsid w:val="009E4360"/>
    <w:rsid w:val="009E7A22"/>
    <w:rsid w:val="009F2476"/>
    <w:rsid w:val="009F56C9"/>
    <w:rsid w:val="00A0686C"/>
    <w:rsid w:val="00A06A26"/>
    <w:rsid w:val="00A1722B"/>
    <w:rsid w:val="00A20C5C"/>
    <w:rsid w:val="00A255A9"/>
    <w:rsid w:val="00A35297"/>
    <w:rsid w:val="00A40077"/>
    <w:rsid w:val="00A5286B"/>
    <w:rsid w:val="00A54911"/>
    <w:rsid w:val="00A574B2"/>
    <w:rsid w:val="00A62FD6"/>
    <w:rsid w:val="00A7178C"/>
    <w:rsid w:val="00A9217E"/>
    <w:rsid w:val="00A92AB3"/>
    <w:rsid w:val="00A932B0"/>
    <w:rsid w:val="00A93B69"/>
    <w:rsid w:val="00A94417"/>
    <w:rsid w:val="00AA28CF"/>
    <w:rsid w:val="00AA560D"/>
    <w:rsid w:val="00AB0F82"/>
    <w:rsid w:val="00AB230C"/>
    <w:rsid w:val="00AB7BDB"/>
    <w:rsid w:val="00AD52E0"/>
    <w:rsid w:val="00AD792E"/>
    <w:rsid w:val="00AE7B97"/>
    <w:rsid w:val="00AF073E"/>
    <w:rsid w:val="00B01B54"/>
    <w:rsid w:val="00B048FC"/>
    <w:rsid w:val="00B04905"/>
    <w:rsid w:val="00B054D3"/>
    <w:rsid w:val="00B075E0"/>
    <w:rsid w:val="00B108A6"/>
    <w:rsid w:val="00B1090D"/>
    <w:rsid w:val="00B111B5"/>
    <w:rsid w:val="00B12332"/>
    <w:rsid w:val="00B13D52"/>
    <w:rsid w:val="00B201EC"/>
    <w:rsid w:val="00B238C4"/>
    <w:rsid w:val="00B247E3"/>
    <w:rsid w:val="00B3571B"/>
    <w:rsid w:val="00B35965"/>
    <w:rsid w:val="00B445F4"/>
    <w:rsid w:val="00B50EB1"/>
    <w:rsid w:val="00B554CF"/>
    <w:rsid w:val="00B565F6"/>
    <w:rsid w:val="00B704AE"/>
    <w:rsid w:val="00B737F4"/>
    <w:rsid w:val="00B807DB"/>
    <w:rsid w:val="00B84B8E"/>
    <w:rsid w:val="00B93FBC"/>
    <w:rsid w:val="00B96346"/>
    <w:rsid w:val="00BA54C4"/>
    <w:rsid w:val="00BA7E1C"/>
    <w:rsid w:val="00BB3FC0"/>
    <w:rsid w:val="00BB41B8"/>
    <w:rsid w:val="00BC085A"/>
    <w:rsid w:val="00BC4453"/>
    <w:rsid w:val="00BC5DB9"/>
    <w:rsid w:val="00BE320E"/>
    <w:rsid w:val="00BE49AA"/>
    <w:rsid w:val="00BE6A48"/>
    <w:rsid w:val="00BE7827"/>
    <w:rsid w:val="00BF15C5"/>
    <w:rsid w:val="00BF1BA9"/>
    <w:rsid w:val="00BF204F"/>
    <w:rsid w:val="00BF4EFD"/>
    <w:rsid w:val="00C032F4"/>
    <w:rsid w:val="00C07CCB"/>
    <w:rsid w:val="00C10900"/>
    <w:rsid w:val="00C119B5"/>
    <w:rsid w:val="00C20D57"/>
    <w:rsid w:val="00C33330"/>
    <w:rsid w:val="00C33BCD"/>
    <w:rsid w:val="00C33F79"/>
    <w:rsid w:val="00C35225"/>
    <w:rsid w:val="00C37CE5"/>
    <w:rsid w:val="00C44C80"/>
    <w:rsid w:val="00C573D0"/>
    <w:rsid w:val="00C57B9B"/>
    <w:rsid w:val="00C658AD"/>
    <w:rsid w:val="00C747AD"/>
    <w:rsid w:val="00C827D2"/>
    <w:rsid w:val="00C82D4D"/>
    <w:rsid w:val="00C84022"/>
    <w:rsid w:val="00C97396"/>
    <w:rsid w:val="00CA4789"/>
    <w:rsid w:val="00CA77CF"/>
    <w:rsid w:val="00CB4B4D"/>
    <w:rsid w:val="00CB54D9"/>
    <w:rsid w:val="00CB5615"/>
    <w:rsid w:val="00CB61F5"/>
    <w:rsid w:val="00CB6F4E"/>
    <w:rsid w:val="00CC1793"/>
    <w:rsid w:val="00CC7379"/>
    <w:rsid w:val="00CE160E"/>
    <w:rsid w:val="00CE51EA"/>
    <w:rsid w:val="00CF7EE1"/>
    <w:rsid w:val="00CF7F30"/>
    <w:rsid w:val="00D03984"/>
    <w:rsid w:val="00D208E2"/>
    <w:rsid w:val="00D208E4"/>
    <w:rsid w:val="00D21752"/>
    <w:rsid w:val="00D224FC"/>
    <w:rsid w:val="00D255EE"/>
    <w:rsid w:val="00D258A2"/>
    <w:rsid w:val="00D30687"/>
    <w:rsid w:val="00D32F19"/>
    <w:rsid w:val="00D33059"/>
    <w:rsid w:val="00D47C40"/>
    <w:rsid w:val="00D47F2C"/>
    <w:rsid w:val="00D5079D"/>
    <w:rsid w:val="00D51E0F"/>
    <w:rsid w:val="00D531BA"/>
    <w:rsid w:val="00D57D02"/>
    <w:rsid w:val="00D60343"/>
    <w:rsid w:val="00D622F9"/>
    <w:rsid w:val="00D6534D"/>
    <w:rsid w:val="00D668F0"/>
    <w:rsid w:val="00D84565"/>
    <w:rsid w:val="00D874C3"/>
    <w:rsid w:val="00D87540"/>
    <w:rsid w:val="00D919D8"/>
    <w:rsid w:val="00D96982"/>
    <w:rsid w:val="00D96DC9"/>
    <w:rsid w:val="00DA239E"/>
    <w:rsid w:val="00DA3124"/>
    <w:rsid w:val="00DB47A1"/>
    <w:rsid w:val="00DB49D1"/>
    <w:rsid w:val="00DC27D9"/>
    <w:rsid w:val="00DC32AD"/>
    <w:rsid w:val="00DC4179"/>
    <w:rsid w:val="00DC48E9"/>
    <w:rsid w:val="00DD716C"/>
    <w:rsid w:val="00DF3F77"/>
    <w:rsid w:val="00E17AF5"/>
    <w:rsid w:val="00E2282B"/>
    <w:rsid w:val="00E31C3E"/>
    <w:rsid w:val="00E31D37"/>
    <w:rsid w:val="00E34514"/>
    <w:rsid w:val="00E36CEF"/>
    <w:rsid w:val="00E45CFE"/>
    <w:rsid w:val="00E517BE"/>
    <w:rsid w:val="00E5270F"/>
    <w:rsid w:val="00E57799"/>
    <w:rsid w:val="00E76DCE"/>
    <w:rsid w:val="00E76DF5"/>
    <w:rsid w:val="00E8426F"/>
    <w:rsid w:val="00E84B79"/>
    <w:rsid w:val="00E86AA9"/>
    <w:rsid w:val="00E90DC1"/>
    <w:rsid w:val="00EB0329"/>
    <w:rsid w:val="00EB3BA0"/>
    <w:rsid w:val="00ED0C0C"/>
    <w:rsid w:val="00ED65B7"/>
    <w:rsid w:val="00EE0E44"/>
    <w:rsid w:val="00EE7B0B"/>
    <w:rsid w:val="00EF33C8"/>
    <w:rsid w:val="00EF613C"/>
    <w:rsid w:val="00EF72C1"/>
    <w:rsid w:val="00F02FB8"/>
    <w:rsid w:val="00F04B72"/>
    <w:rsid w:val="00F20896"/>
    <w:rsid w:val="00F251E0"/>
    <w:rsid w:val="00F25C80"/>
    <w:rsid w:val="00F30A56"/>
    <w:rsid w:val="00F32283"/>
    <w:rsid w:val="00F328F0"/>
    <w:rsid w:val="00F32EAA"/>
    <w:rsid w:val="00F37404"/>
    <w:rsid w:val="00F400E0"/>
    <w:rsid w:val="00F445DE"/>
    <w:rsid w:val="00F531A1"/>
    <w:rsid w:val="00F53B83"/>
    <w:rsid w:val="00F706BD"/>
    <w:rsid w:val="00F739BA"/>
    <w:rsid w:val="00F7730E"/>
    <w:rsid w:val="00F91BB2"/>
    <w:rsid w:val="00FA001B"/>
    <w:rsid w:val="00FA2BC5"/>
    <w:rsid w:val="00FA2E23"/>
    <w:rsid w:val="00FA7180"/>
    <w:rsid w:val="00FB726B"/>
    <w:rsid w:val="00FC03A1"/>
    <w:rsid w:val="00FD1EC9"/>
    <w:rsid w:val="00FE44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tim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ountry-region"/>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274"/>
    <w:pPr>
      <w:ind w:firstLine="432"/>
      <w:contextualSpacing/>
      <w:jc w:val="both"/>
      <w:textboxTightWrap w:val="allLines"/>
    </w:pPr>
    <w:rPr>
      <w:sz w:val="22"/>
      <w:szCs w:val="24"/>
    </w:rPr>
  </w:style>
  <w:style w:type="paragraph" w:styleId="Heading1">
    <w:name w:val="heading 1"/>
    <w:basedOn w:val="Normal"/>
    <w:next w:val="Normal"/>
    <w:link w:val="Heading1Char"/>
    <w:uiPriority w:val="9"/>
    <w:qFormat/>
    <w:rsid w:val="00DC27D9"/>
    <w:pPr>
      <w:keepNext/>
      <w:keepLines/>
      <w:spacing w:before="240" w:after="120"/>
      <w:ind w:firstLine="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B054D3"/>
    <w:rPr>
      <w:sz w:val="20"/>
      <w:szCs w:val="20"/>
    </w:rPr>
  </w:style>
  <w:style w:type="character" w:styleId="EndnoteReference">
    <w:name w:val="endnote reference"/>
    <w:basedOn w:val="DefaultParagraphFont"/>
    <w:semiHidden/>
    <w:rsid w:val="00B054D3"/>
    <w:rPr>
      <w:vertAlign w:val="superscript"/>
    </w:rPr>
  </w:style>
  <w:style w:type="paragraph" w:styleId="DocumentMap">
    <w:name w:val="Document Map"/>
    <w:basedOn w:val="Normal"/>
    <w:semiHidden/>
    <w:rsid w:val="00A574B2"/>
    <w:pPr>
      <w:shd w:val="clear" w:color="auto" w:fill="000080"/>
    </w:pPr>
    <w:rPr>
      <w:rFonts w:ascii="Tahoma" w:hAnsi="Tahoma" w:cs="Tahoma"/>
    </w:rPr>
  </w:style>
  <w:style w:type="paragraph" w:styleId="FootnoteText">
    <w:name w:val="footnote text"/>
    <w:basedOn w:val="Normal"/>
    <w:semiHidden/>
    <w:rsid w:val="00A40077"/>
    <w:rPr>
      <w:sz w:val="20"/>
      <w:szCs w:val="20"/>
    </w:rPr>
  </w:style>
  <w:style w:type="character" w:styleId="FootnoteReference">
    <w:name w:val="footnote reference"/>
    <w:basedOn w:val="DefaultParagraphFont"/>
    <w:semiHidden/>
    <w:rsid w:val="00A40077"/>
    <w:rPr>
      <w:vertAlign w:val="superscript"/>
    </w:rPr>
  </w:style>
  <w:style w:type="paragraph" w:styleId="Header">
    <w:name w:val="header"/>
    <w:basedOn w:val="Normal"/>
    <w:link w:val="HeaderChar"/>
    <w:uiPriority w:val="99"/>
    <w:rsid w:val="00F7730E"/>
    <w:pPr>
      <w:tabs>
        <w:tab w:val="center" w:pos="4320"/>
        <w:tab w:val="right" w:pos="8640"/>
      </w:tabs>
      <w:ind w:firstLine="0"/>
    </w:pPr>
    <w:rPr>
      <w:rFonts w:ascii="Arial" w:hAnsi="Arial"/>
      <w:sz w:val="18"/>
    </w:rPr>
  </w:style>
  <w:style w:type="paragraph" w:styleId="Footer">
    <w:name w:val="footer"/>
    <w:basedOn w:val="Normal"/>
    <w:rsid w:val="00E36CEF"/>
    <w:pPr>
      <w:tabs>
        <w:tab w:val="center" w:pos="4320"/>
        <w:tab w:val="right" w:pos="8640"/>
      </w:tabs>
    </w:pPr>
  </w:style>
  <w:style w:type="character" w:customStyle="1" w:styleId="apple-style-span">
    <w:name w:val="apple-style-span"/>
    <w:basedOn w:val="DefaultParagraphFont"/>
    <w:rsid w:val="00157AB9"/>
  </w:style>
  <w:style w:type="character" w:styleId="Hyperlink">
    <w:name w:val="Hyperlink"/>
    <w:basedOn w:val="DefaultParagraphFont"/>
    <w:rsid w:val="00994F0C"/>
    <w:rPr>
      <w:color w:val="0000FF"/>
      <w:u w:val="single"/>
    </w:rPr>
  </w:style>
  <w:style w:type="character" w:customStyle="1" w:styleId="apple-converted-space">
    <w:name w:val="apple-converted-space"/>
    <w:basedOn w:val="DefaultParagraphFont"/>
    <w:rsid w:val="00AF073E"/>
  </w:style>
  <w:style w:type="character" w:styleId="Emphasis">
    <w:name w:val="Emphasis"/>
    <w:basedOn w:val="DefaultParagraphFont"/>
    <w:qFormat/>
    <w:rsid w:val="00AF073E"/>
    <w:rPr>
      <w:i/>
      <w:iCs/>
    </w:rPr>
  </w:style>
  <w:style w:type="paragraph" w:styleId="BalloonText">
    <w:name w:val="Balloon Text"/>
    <w:basedOn w:val="Normal"/>
    <w:semiHidden/>
    <w:rsid w:val="00255B18"/>
    <w:rPr>
      <w:rFonts w:ascii="Tahoma" w:hAnsi="Tahoma" w:cs="Tahoma"/>
      <w:sz w:val="16"/>
      <w:szCs w:val="16"/>
    </w:rPr>
  </w:style>
  <w:style w:type="paragraph" w:styleId="NormalWeb">
    <w:name w:val="Normal (Web)"/>
    <w:basedOn w:val="Normal"/>
    <w:rsid w:val="000224F9"/>
    <w:pPr>
      <w:spacing w:before="100" w:beforeAutospacing="1" w:after="100" w:afterAutospacing="1"/>
    </w:pPr>
    <w:rPr>
      <w:rFonts w:ascii="Times" w:hAnsi="Times"/>
      <w:sz w:val="20"/>
      <w:szCs w:val="20"/>
    </w:rPr>
  </w:style>
  <w:style w:type="character" w:styleId="Strong">
    <w:name w:val="Strong"/>
    <w:basedOn w:val="DefaultParagraphFont"/>
    <w:qFormat/>
    <w:rsid w:val="000224F9"/>
    <w:rPr>
      <w:rFonts w:cs="Times New Roman"/>
      <w:b/>
      <w:bCs/>
    </w:rPr>
  </w:style>
  <w:style w:type="character" w:customStyle="1" w:styleId="Heading1Char">
    <w:name w:val="Heading 1 Char"/>
    <w:basedOn w:val="DefaultParagraphFont"/>
    <w:link w:val="Heading1"/>
    <w:uiPriority w:val="9"/>
    <w:rsid w:val="00DC27D9"/>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DC27D9"/>
    <w:pPr>
      <w:pBdr>
        <w:bottom w:val="single" w:sz="8" w:space="4" w:color="4F81BD" w:themeColor="accent1"/>
      </w:pBdr>
      <w:spacing w:after="300"/>
      <w:ind w:firstLine="0"/>
      <w:jc w:val="left"/>
    </w:pPr>
    <w:rPr>
      <w:rFonts w:ascii="Articulate Extrabold" w:eastAsiaTheme="majorEastAsia" w:hAnsi="Articulate Extrabold"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27D9"/>
    <w:rPr>
      <w:rFonts w:ascii="Articulate Extrabold" w:eastAsiaTheme="majorEastAsia" w:hAnsi="Articulate Extrabold"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7B557F"/>
    <w:pPr>
      <w:numPr>
        <w:ilvl w:val="1"/>
      </w:numPr>
      <w:ind w:firstLine="432"/>
    </w:pPr>
    <w:rPr>
      <w:rFonts w:asciiTheme="majorHAnsi" w:eastAsiaTheme="majorEastAsia" w:hAnsiTheme="majorHAnsi" w:cstheme="majorBidi"/>
      <w:b/>
      <w:i/>
      <w:iCs/>
      <w:color w:val="4F81BD" w:themeColor="accent1"/>
      <w:spacing w:val="15"/>
      <w:sz w:val="24"/>
    </w:rPr>
  </w:style>
  <w:style w:type="character" w:customStyle="1" w:styleId="SubtitleChar">
    <w:name w:val="Subtitle Char"/>
    <w:basedOn w:val="DefaultParagraphFont"/>
    <w:link w:val="Subtitle"/>
    <w:uiPriority w:val="11"/>
    <w:rsid w:val="007B557F"/>
    <w:rPr>
      <w:rFonts w:asciiTheme="majorHAnsi" w:eastAsiaTheme="majorEastAsia" w:hAnsiTheme="majorHAnsi" w:cstheme="majorBidi"/>
      <w:b/>
      <w:i/>
      <w:iCs/>
      <w:color w:val="4F81BD" w:themeColor="accent1"/>
      <w:spacing w:val="15"/>
      <w:sz w:val="24"/>
      <w:szCs w:val="24"/>
    </w:rPr>
  </w:style>
  <w:style w:type="character" w:customStyle="1" w:styleId="HeaderChar">
    <w:name w:val="Header Char"/>
    <w:basedOn w:val="DefaultParagraphFont"/>
    <w:link w:val="Header"/>
    <w:uiPriority w:val="99"/>
    <w:rsid w:val="00F7730E"/>
    <w:rPr>
      <w:rFonts w:ascii="Arial" w:hAnsi="Arial"/>
      <w:sz w:val="18"/>
      <w:szCs w:val="24"/>
    </w:rPr>
  </w:style>
  <w:style w:type="paragraph" w:styleId="Quote">
    <w:name w:val="Quote"/>
    <w:basedOn w:val="Normal"/>
    <w:next w:val="Normal"/>
    <w:link w:val="QuoteChar"/>
    <w:uiPriority w:val="29"/>
    <w:qFormat/>
    <w:rsid w:val="00296C0A"/>
    <w:pPr>
      <w:spacing w:before="180" w:after="180"/>
      <w:ind w:left="432" w:right="432" w:firstLine="0"/>
    </w:pPr>
    <w:rPr>
      <w:iCs/>
      <w:color w:val="000000" w:themeColor="text1"/>
    </w:rPr>
  </w:style>
  <w:style w:type="character" w:customStyle="1" w:styleId="QuoteChar">
    <w:name w:val="Quote Char"/>
    <w:basedOn w:val="DefaultParagraphFont"/>
    <w:link w:val="Quote"/>
    <w:uiPriority w:val="29"/>
    <w:rsid w:val="00296C0A"/>
    <w:rPr>
      <w:iCs/>
      <w:color w:val="000000" w:themeColor="text1"/>
      <w:sz w:val="22"/>
      <w:szCs w:val="24"/>
    </w:rPr>
  </w:style>
  <w:style w:type="paragraph" w:customStyle="1" w:styleId="textnoindent">
    <w:name w:val="text no indent"/>
    <w:basedOn w:val="Normal"/>
    <w:qFormat/>
    <w:rsid w:val="000C2274"/>
    <w:pPr>
      <w:ind w:firstLine="0"/>
      <w:jc w:val="left"/>
    </w:pPr>
  </w:style>
  <w:style w:type="paragraph" w:styleId="Caption">
    <w:name w:val="caption"/>
    <w:basedOn w:val="Normal"/>
    <w:next w:val="Normal"/>
    <w:uiPriority w:val="35"/>
    <w:unhideWhenUsed/>
    <w:qFormat/>
    <w:rsid w:val="00BC085A"/>
    <w:pPr>
      <w:spacing w:after="200"/>
      <w:ind w:firstLine="0"/>
      <w:jc w:val="left"/>
    </w:pPr>
    <w:rPr>
      <w:rFonts w:ascii="Arial" w:hAnsi="Arial"/>
      <w:bCs/>
      <w:sz w:val="20"/>
      <w:szCs w:val="18"/>
    </w:rPr>
  </w:style>
  <w:style w:type="paragraph" w:customStyle="1" w:styleId="textcopyright">
    <w:name w:val="text copyright"/>
    <w:basedOn w:val="Normal"/>
    <w:qFormat/>
    <w:rsid w:val="00F20896"/>
    <w:pPr>
      <w:ind w:firstLine="0"/>
    </w:pPr>
    <w:rPr>
      <w:sz w:val="20"/>
    </w:rPr>
  </w:style>
  <w:style w:type="character" w:styleId="SubtleEmphasis">
    <w:name w:val="Subtle Emphasis"/>
    <w:basedOn w:val="DefaultParagraphFont"/>
    <w:uiPriority w:val="19"/>
    <w:qFormat/>
    <w:rsid w:val="007B557F"/>
    <w:rPr>
      <w:i/>
      <w:iCs/>
      <w:color w:val="808080" w:themeColor="text1" w:themeTint="7F"/>
    </w:rPr>
  </w:style>
  <w:style w:type="paragraph" w:customStyle="1" w:styleId="endnote">
    <w:name w:val="end note"/>
    <w:basedOn w:val="Normal"/>
    <w:qFormat/>
    <w:rsid w:val="00B238C4"/>
    <w:pPr>
      <w:ind w:firstLine="288"/>
    </w:pPr>
    <w:rPr>
      <w:rFonts w:ascii="Arial" w:hAnsi="Arial" w:cs="Arial"/>
      <w:sz w:val="18"/>
      <w:szCs w:val="20"/>
    </w:rPr>
  </w:style>
  <w:style w:type="paragraph" w:styleId="NoSpacing">
    <w:name w:val="No Spacing"/>
    <w:uiPriority w:val="1"/>
    <w:qFormat/>
    <w:rsid w:val="00AA28CF"/>
    <w:pPr>
      <w:ind w:firstLine="432"/>
      <w:contextualSpacing/>
      <w:jc w:val="both"/>
      <w:textboxTightWrap w:val="allLines"/>
    </w:pPr>
    <w:rPr>
      <w:sz w:val="22"/>
      <w:szCs w:val="24"/>
    </w:rPr>
  </w:style>
  <w:style w:type="paragraph" w:customStyle="1" w:styleId="StyleTitleCustomColorRGB3687148">
    <w:name w:val="Style Title + Custom Color(RGB(3687148))"/>
    <w:basedOn w:val="Title"/>
    <w:rsid w:val="007A457B"/>
    <w:pPr>
      <w:suppressAutoHyphens/>
    </w:pPr>
    <w:rPr>
      <w:color w:val="245794"/>
    </w:rPr>
  </w:style>
</w:styles>
</file>

<file path=word/webSettings.xml><?xml version="1.0" encoding="utf-8"?>
<w:webSettings xmlns:r="http://schemas.openxmlformats.org/officeDocument/2006/relationships" xmlns:w="http://schemas.openxmlformats.org/wordprocessingml/2006/main">
  <w:divs>
    <w:div w:id="62997527">
      <w:bodyDiv w:val="1"/>
      <w:marLeft w:val="0"/>
      <w:marRight w:val="0"/>
      <w:marTop w:val="0"/>
      <w:marBottom w:val="0"/>
      <w:divBdr>
        <w:top w:val="none" w:sz="0" w:space="0" w:color="auto"/>
        <w:left w:val="none" w:sz="0" w:space="0" w:color="auto"/>
        <w:bottom w:val="none" w:sz="0" w:space="0" w:color="auto"/>
        <w:right w:val="none" w:sz="0" w:space="0" w:color="auto"/>
      </w:divBdr>
    </w:div>
    <w:div w:id="395980178">
      <w:bodyDiv w:val="1"/>
      <w:marLeft w:val="0"/>
      <w:marRight w:val="0"/>
      <w:marTop w:val="0"/>
      <w:marBottom w:val="0"/>
      <w:divBdr>
        <w:top w:val="none" w:sz="0" w:space="0" w:color="auto"/>
        <w:left w:val="none" w:sz="0" w:space="0" w:color="auto"/>
        <w:bottom w:val="none" w:sz="0" w:space="0" w:color="auto"/>
        <w:right w:val="none" w:sz="0" w:space="0" w:color="auto"/>
      </w:divBdr>
    </w:div>
    <w:div w:id="570700218">
      <w:bodyDiv w:val="1"/>
      <w:marLeft w:val="0"/>
      <w:marRight w:val="0"/>
      <w:marTop w:val="0"/>
      <w:marBottom w:val="0"/>
      <w:divBdr>
        <w:top w:val="none" w:sz="0" w:space="0" w:color="auto"/>
        <w:left w:val="none" w:sz="0" w:space="0" w:color="auto"/>
        <w:bottom w:val="none" w:sz="0" w:space="0" w:color="auto"/>
        <w:right w:val="none" w:sz="0" w:space="0" w:color="auto"/>
      </w:divBdr>
    </w:div>
    <w:div w:id="571431755">
      <w:bodyDiv w:val="1"/>
      <w:marLeft w:val="0"/>
      <w:marRight w:val="0"/>
      <w:marTop w:val="0"/>
      <w:marBottom w:val="0"/>
      <w:divBdr>
        <w:top w:val="none" w:sz="0" w:space="0" w:color="auto"/>
        <w:left w:val="none" w:sz="0" w:space="0" w:color="auto"/>
        <w:bottom w:val="none" w:sz="0" w:space="0" w:color="auto"/>
        <w:right w:val="none" w:sz="0" w:space="0" w:color="auto"/>
      </w:divBdr>
    </w:div>
    <w:div w:id="689571533">
      <w:bodyDiv w:val="1"/>
      <w:marLeft w:val="0"/>
      <w:marRight w:val="0"/>
      <w:marTop w:val="0"/>
      <w:marBottom w:val="0"/>
      <w:divBdr>
        <w:top w:val="none" w:sz="0" w:space="0" w:color="auto"/>
        <w:left w:val="none" w:sz="0" w:space="0" w:color="auto"/>
        <w:bottom w:val="none" w:sz="0" w:space="0" w:color="auto"/>
        <w:right w:val="none" w:sz="0" w:space="0" w:color="auto"/>
      </w:divBdr>
    </w:div>
    <w:div w:id="1487696931">
      <w:bodyDiv w:val="1"/>
      <w:marLeft w:val="0"/>
      <w:marRight w:val="0"/>
      <w:marTop w:val="0"/>
      <w:marBottom w:val="0"/>
      <w:divBdr>
        <w:top w:val="none" w:sz="0" w:space="0" w:color="auto"/>
        <w:left w:val="none" w:sz="0" w:space="0" w:color="auto"/>
        <w:bottom w:val="none" w:sz="0" w:space="0" w:color="auto"/>
        <w:right w:val="none" w:sz="0" w:space="0" w:color="auto"/>
      </w:divBdr>
    </w:div>
    <w:div w:id="1907182404">
      <w:bodyDiv w:val="1"/>
      <w:marLeft w:val="0"/>
      <w:marRight w:val="0"/>
      <w:marTop w:val="0"/>
      <w:marBottom w:val="0"/>
      <w:divBdr>
        <w:top w:val="none" w:sz="0" w:space="0" w:color="auto"/>
        <w:left w:val="none" w:sz="0" w:space="0" w:color="auto"/>
        <w:bottom w:val="none" w:sz="0" w:space="0" w:color="auto"/>
        <w:right w:val="none" w:sz="0" w:space="0" w:color="auto"/>
      </w:divBdr>
      <w:divsChild>
        <w:div w:id="369494250">
          <w:marLeft w:val="0"/>
          <w:marRight w:val="0"/>
          <w:marTop w:val="0"/>
          <w:marBottom w:val="0"/>
          <w:divBdr>
            <w:top w:val="none" w:sz="0" w:space="0" w:color="auto"/>
            <w:left w:val="none" w:sz="0" w:space="0" w:color="auto"/>
            <w:bottom w:val="none" w:sz="0" w:space="0" w:color="auto"/>
            <w:right w:val="none" w:sz="0" w:space="0" w:color="auto"/>
          </w:divBdr>
          <w:divsChild>
            <w:div w:id="1623807923">
              <w:marLeft w:val="0"/>
              <w:marRight w:val="0"/>
              <w:marTop w:val="0"/>
              <w:marBottom w:val="180"/>
              <w:divBdr>
                <w:top w:val="single" w:sz="12" w:space="0" w:color="FF3300"/>
                <w:left w:val="none" w:sz="0" w:space="0" w:color="auto"/>
                <w:bottom w:val="none" w:sz="0" w:space="0" w:color="auto"/>
                <w:right w:val="none" w:sz="0" w:space="0" w:color="auto"/>
              </w:divBdr>
              <w:divsChild>
                <w:div w:id="1632007986">
                  <w:marLeft w:val="0"/>
                  <w:marRight w:val="0"/>
                  <w:marTop w:val="0"/>
                  <w:marBottom w:val="0"/>
                  <w:divBdr>
                    <w:top w:val="none" w:sz="0" w:space="0" w:color="auto"/>
                    <w:left w:val="none" w:sz="0" w:space="0" w:color="auto"/>
                    <w:bottom w:val="none" w:sz="0" w:space="0" w:color="auto"/>
                    <w:right w:val="none" w:sz="0" w:space="0" w:color="auto"/>
                  </w:divBdr>
                  <w:divsChild>
                    <w:div w:id="1792553806">
                      <w:marLeft w:val="0"/>
                      <w:marRight w:val="-4032"/>
                      <w:marTop w:val="0"/>
                      <w:marBottom w:val="0"/>
                      <w:divBdr>
                        <w:top w:val="none" w:sz="0" w:space="0" w:color="auto"/>
                        <w:left w:val="none" w:sz="0" w:space="0" w:color="auto"/>
                        <w:bottom w:val="none" w:sz="0" w:space="0" w:color="auto"/>
                        <w:right w:val="none" w:sz="0" w:space="0" w:color="auto"/>
                      </w:divBdr>
                      <w:divsChild>
                        <w:div w:id="2081251401">
                          <w:marLeft w:val="0"/>
                          <w:marRight w:val="4212"/>
                          <w:marTop w:val="360"/>
                          <w:marBottom w:val="360"/>
                          <w:divBdr>
                            <w:top w:val="none" w:sz="0" w:space="0" w:color="auto"/>
                            <w:left w:val="none" w:sz="0" w:space="0" w:color="auto"/>
                            <w:bottom w:val="none" w:sz="0" w:space="0" w:color="auto"/>
                            <w:right w:val="none" w:sz="0" w:space="0" w:color="auto"/>
                          </w:divBdr>
                          <w:divsChild>
                            <w:div w:id="51839481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mailto:university@providencefoundation.com" TargetMode="External"/><Relationship Id="rId3" Type="http://schemas.openxmlformats.org/officeDocument/2006/relationships/image" Target="media/image14.jpeg"/><Relationship Id="rId7" Type="http://schemas.openxmlformats.org/officeDocument/2006/relationships/image" Target="media/image18.jpeg"/><Relationship Id="rId2" Type="http://schemas.openxmlformats.org/officeDocument/2006/relationships/image" Target="media/image13.jpeg"/><Relationship Id="rId1" Type="http://schemas.openxmlformats.org/officeDocument/2006/relationships/hyperlink" Target="https://www.theapologeticsgroup.com/export/Articles/HEAVEN%20IS%20IMPORTANT2.pdf" TargetMode="External"/><Relationship Id="rId6" Type="http://schemas.openxmlformats.org/officeDocument/2006/relationships/image" Target="media/image17.jpeg"/><Relationship Id="rId5" Type="http://schemas.openxmlformats.org/officeDocument/2006/relationships/image" Target="media/image16.jpeg"/><Relationship Id="rId4"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B3695-3793-45DA-B936-7AEF3279A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1688</TotalTime>
  <Pages>26</Pages>
  <Words>5858</Words>
  <Characters>33391</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Some Dare Call It a Theocracy</vt:lpstr>
    </vt:vector>
  </TitlesOfParts>
  <Company>Hewlett-Packard</Company>
  <LinksUpToDate>false</LinksUpToDate>
  <CharactersWithSpaces>39171</CharactersWithSpaces>
  <SharedDoc>false</SharedDoc>
  <HLinks>
    <vt:vector size="6" baseType="variant">
      <vt:variant>
        <vt:i4>12</vt:i4>
      </vt:variant>
      <vt:variant>
        <vt:i4>0</vt:i4>
      </vt:variant>
      <vt:variant>
        <vt:i4>0</vt:i4>
      </vt:variant>
      <vt:variant>
        <vt:i4>5</vt:i4>
      </vt:variant>
      <vt:variant>
        <vt:lpwstr>https://www.theapologeticsgroup.com/export/Articles/HEAVEN IS IMPORTANT2.pdf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Some Dare Call It a Theocracy</dc:title>
  <dc:creator>Eric</dc:creator>
  <cp:lastModifiedBy>Stephen</cp:lastModifiedBy>
  <cp:revision>55</cp:revision>
  <cp:lastPrinted>2011-12-06T22:34:00Z</cp:lastPrinted>
  <dcterms:created xsi:type="dcterms:W3CDTF">2011-12-06T16:10:00Z</dcterms:created>
  <dcterms:modified xsi:type="dcterms:W3CDTF">2011-12-14T22:39:00Z</dcterms:modified>
</cp:coreProperties>
</file>